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052A" w14:textId="77777777" w:rsidR="00655C0F" w:rsidRPr="00170474" w:rsidRDefault="00655C0F" w:rsidP="00655C0F">
      <w:pPr>
        <w:spacing w:after="10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70474">
        <w:rPr>
          <w:b/>
          <w:sz w:val="24"/>
          <w:szCs w:val="24"/>
        </w:rPr>
        <w:t>Employee Advisory Committee Meeting Minutes</w:t>
      </w:r>
    </w:p>
    <w:p w14:paraId="2DAFF9B2" w14:textId="20CE27BE" w:rsidR="00655C0F" w:rsidRPr="00170474" w:rsidRDefault="000058F8" w:rsidP="00655C0F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7</w:t>
      </w:r>
      <w:r w:rsidR="00641166">
        <w:rPr>
          <w:b/>
          <w:sz w:val="24"/>
          <w:szCs w:val="24"/>
        </w:rPr>
        <w:t>, 2020</w:t>
      </w:r>
    </w:p>
    <w:p w14:paraId="530AE88C" w14:textId="30A01B75" w:rsidR="00655C0F" w:rsidRPr="00170474" w:rsidRDefault="000058F8" w:rsidP="00655C0F">
      <w:pPr>
        <w:spacing w:after="10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REMOTE</w:t>
      </w:r>
    </w:p>
    <w:p w14:paraId="64881641" w14:textId="77777777" w:rsidR="00655C0F" w:rsidRPr="00170474" w:rsidRDefault="00655C0F" w:rsidP="00655C0F">
      <w:pPr>
        <w:spacing w:after="120"/>
        <w:jc w:val="center"/>
        <w:rPr>
          <w:i/>
          <w:sz w:val="24"/>
          <w:szCs w:val="24"/>
        </w:rPr>
      </w:pPr>
      <w:r w:rsidRPr="00170474">
        <w:rPr>
          <w:i/>
          <w:sz w:val="24"/>
          <w:szCs w:val="24"/>
        </w:rPr>
        <w:t>DRAFT</w:t>
      </w:r>
    </w:p>
    <w:p w14:paraId="53CA9BD2" w14:textId="77777777" w:rsidR="00655C0F" w:rsidRPr="00170474" w:rsidRDefault="00655C0F" w:rsidP="00655C0F">
      <w:pPr>
        <w:spacing w:after="120"/>
        <w:jc w:val="center"/>
        <w:rPr>
          <w:i/>
          <w:sz w:val="24"/>
          <w:szCs w:val="24"/>
        </w:rPr>
      </w:pPr>
    </w:p>
    <w:p w14:paraId="1EC8A9D2" w14:textId="78B898BC" w:rsidR="00655C0F" w:rsidRPr="00170474" w:rsidRDefault="00655C0F" w:rsidP="00655C0F">
      <w:pPr>
        <w:rPr>
          <w:sz w:val="24"/>
          <w:szCs w:val="24"/>
        </w:rPr>
      </w:pPr>
      <w:r w:rsidRPr="00170474">
        <w:rPr>
          <w:sz w:val="24"/>
          <w:szCs w:val="24"/>
        </w:rPr>
        <w:t>Attending</w:t>
      </w:r>
      <w:r w:rsidR="00AC32A2">
        <w:rPr>
          <w:sz w:val="24"/>
          <w:szCs w:val="24"/>
        </w:rPr>
        <w:t xml:space="preserve"> (by web call)</w:t>
      </w:r>
      <w:r w:rsidRPr="00170474">
        <w:rPr>
          <w:sz w:val="24"/>
          <w:szCs w:val="24"/>
        </w:rPr>
        <w:t xml:space="preserve">:  </w:t>
      </w:r>
      <w:r w:rsidR="00BE00A4" w:rsidRPr="00170474">
        <w:rPr>
          <w:sz w:val="24"/>
          <w:szCs w:val="24"/>
        </w:rPr>
        <w:t>Brant Barber</w:t>
      </w:r>
      <w:r w:rsidR="00BE00A4">
        <w:rPr>
          <w:sz w:val="24"/>
          <w:szCs w:val="24"/>
        </w:rPr>
        <w:t>,</w:t>
      </w:r>
      <w:r w:rsidR="00BE00A4" w:rsidRPr="00E31666">
        <w:rPr>
          <w:sz w:val="24"/>
          <w:szCs w:val="24"/>
        </w:rPr>
        <w:t xml:space="preserve"> </w:t>
      </w:r>
      <w:r w:rsidR="00D95A92">
        <w:rPr>
          <w:sz w:val="24"/>
          <w:szCs w:val="24"/>
        </w:rPr>
        <w:t xml:space="preserve">Barbara Barto, </w:t>
      </w:r>
      <w:r w:rsidR="00BE00A4">
        <w:rPr>
          <w:sz w:val="24"/>
          <w:szCs w:val="24"/>
        </w:rPr>
        <w:t xml:space="preserve">Hannah Bates, </w:t>
      </w:r>
      <w:r w:rsidR="00D20F89">
        <w:rPr>
          <w:sz w:val="24"/>
          <w:szCs w:val="24"/>
        </w:rPr>
        <w:t>Maria Beebe,</w:t>
      </w:r>
      <w:r w:rsidR="00E13FDD" w:rsidRPr="00E13FDD">
        <w:rPr>
          <w:sz w:val="24"/>
          <w:szCs w:val="24"/>
        </w:rPr>
        <w:t xml:space="preserve"> </w:t>
      </w:r>
      <w:r w:rsidR="00E13FDD">
        <w:rPr>
          <w:sz w:val="24"/>
          <w:szCs w:val="24"/>
        </w:rPr>
        <w:t>Alexandra Blasi,</w:t>
      </w:r>
      <w:r w:rsidR="00D20F89">
        <w:rPr>
          <w:sz w:val="24"/>
          <w:szCs w:val="24"/>
        </w:rPr>
        <w:t xml:space="preserve"> David </w:t>
      </w:r>
      <w:proofErr w:type="gramStart"/>
      <w:r w:rsidR="00D20F89">
        <w:rPr>
          <w:sz w:val="24"/>
          <w:szCs w:val="24"/>
        </w:rPr>
        <w:t>Bollig</w:t>
      </w:r>
      <w:r w:rsidR="00A6563D">
        <w:rPr>
          <w:sz w:val="24"/>
          <w:szCs w:val="24"/>
        </w:rPr>
        <w:t xml:space="preserve"> </w:t>
      </w:r>
      <w:r w:rsidR="00D20F89">
        <w:rPr>
          <w:sz w:val="24"/>
          <w:szCs w:val="24"/>
        </w:rPr>
        <w:t>,</w:t>
      </w:r>
      <w:proofErr w:type="gramEnd"/>
      <w:r w:rsidR="00D20F89">
        <w:rPr>
          <w:sz w:val="24"/>
          <w:szCs w:val="24"/>
        </w:rPr>
        <w:t xml:space="preserve"> </w:t>
      </w:r>
      <w:r w:rsidR="00877397">
        <w:rPr>
          <w:sz w:val="24"/>
          <w:szCs w:val="24"/>
        </w:rPr>
        <w:t>Sharon Bolyard,</w:t>
      </w:r>
      <w:r w:rsidR="00C46294">
        <w:rPr>
          <w:sz w:val="24"/>
          <w:szCs w:val="24"/>
        </w:rPr>
        <w:t xml:space="preserve"> </w:t>
      </w:r>
      <w:r w:rsidRPr="00170474">
        <w:rPr>
          <w:sz w:val="24"/>
          <w:szCs w:val="24"/>
        </w:rPr>
        <w:t xml:space="preserve">Jennifer Dalton, </w:t>
      </w:r>
      <w:r w:rsidR="00E31666" w:rsidRPr="00170474">
        <w:rPr>
          <w:sz w:val="24"/>
          <w:szCs w:val="24"/>
        </w:rPr>
        <w:t xml:space="preserve">Elizabeth Fultz, </w:t>
      </w:r>
      <w:r w:rsidR="00D20F89">
        <w:rPr>
          <w:sz w:val="24"/>
          <w:szCs w:val="24"/>
        </w:rPr>
        <w:t xml:space="preserve">Kris Grinter, </w:t>
      </w:r>
      <w:r w:rsidR="00E31666" w:rsidRPr="00170474">
        <w:rPr>
          <w:sz w:val="24"/>
          <w:szCs w:val="24"/>
        </w:rPr>
        <w:t>Karen Gutzwiller</w:t>
      </w:r>
      <w:r w:rsidR="00E31666">
        <w:rPr>
          <w:sz w:val="24"/>
          <w:szCs w:val="24"/>
        </w:rPr>
        <w:t xml:space="preserve">, </w:t>
      </w:r>
      <w:r w:rsidR="00D20F89">
        <w:rPr>
          <w:sz w:val="24"/>
          <w:szCs w:val="24"/>
        </w:rPr>
        <w:t>Marjorie Knoll</w:t>
      </w:r>
      <w:r w:rsidR="00D20F89" w:rsidRPr="00170474">
        <w:rPr>
          <w:sz w:val="24"/>
          <w:szCs w:val="24"/>
        </w:rPr>
        <w:t xml:space="preserve">, </w:t>
      </w:r>
      <w:r w:rsidR="00AF5518">
        <w:rPr>
          <w:sz w:val="24"/>
          <w:szCs w:val="24"/>
        </w:rPr>
        <w:t xml:space="preserve">Sharon Lewis, </w:t>
      </w:r>
      <w:r w:rsidR="00076651">
        <w:rPr>
          <w:sz w:val="24"/>
          <w:szCs w:val="24"/>
        </w:rPr>
        <w:t xml:space="preserve">Kristy Rizek, </w:t>
      </w:r>
      <w:r w:rsidRPr="00170474">
        <w:rPr>
          <w:sz w:val="24"/>
          <w:szCs w:val="24"/>
        </w:rPr>
        <w:t>Steve Stankiewicz</w:t>
      </w:r>
      <w:r w:rsidR="00E31666">
        <w:rPr>
          <w:sz w:val="24"/>
          <w:szCs w:val="24"/>
        </w:rPr>
        <w:t xml:space="preserve">, </w:t>
      </w:r>
      <w:r w:rsidR="00AC32A2">
        <w:rPr>
          <w:sz w:val="24"/>
          <w:szCs w:val="24"/>
        </w:rPr>
        <w:t xml:space="preserve">Charlie Walker, </w:t>
      </w:r>
      <w:r w:rsidR="00E31666">
        <w:rPr>
          <w:sz w:val="24"/>
          <w:szCs w:val="24"/>
        </w:rPr>
        <w:t>Natalie Yoza</w:t>
      </w:r>
    </w:p>
    <w:p w14:paraId="74D76819" w14:textId="3A7A2535" w:rsidR="00655C0F" w:rsidRPr="00170474" w:rsidRDefault="00655C0F" w:rsidP="00655C0F">
      <w:pPr>
        <w:rPr>
          <w:sz w:val="24"/>
          <w:szCs w:val="24"/>
        </w:rPr>
      </w:pPr>
      <w:r w:rsidRPr="00170474">
        <w:rPr>
          <w:sz w:val="24"/>
          <w:szCs w:val="24"/>
        </w:rPr>
        <w:t xml:space="preserve">Absent:  </w:t>
      </w:r>
      <w:r w:rsidR="005365E5">
        <w:rPr>
          <w:sz w:val="24"/>
          <w:szCs w:val="24"/>
        </w:rPr>
        <w:t xml:space="preserve">Robert Hurt, Luke McClurg, </w:t>
      </w:r>
      <w:r w:rsidR="00886530">
        <w:rPr>
          <w:sz w:val="24"/>
          <w:szCs w:val="24"/>
        </w:rPr>
        <w:t>Rebeka Stanley</w:t>
      </w:r>
    </w:p>
    <w:p w14:paraId="06C180C5" w14:textId="77777777" w:rsidR="00655C0F" w:rsidRPr="00170474" w:rsidRDefault="00655C0F" w:rsidP="00655C0F">
      <w:pPr>
        <w:spacing w:after="80"/>
        <w:rPr>
          <w:b/>
          <w:sz w:val="24"/>
          <w:szCs w:val="24"/>
          <w:u w:val="single"/>
        </w:rPr>
      </w:pPr>
    </w:p>
    <w:p w14:paraId="4CAF9B3F" w14:textId="7170DB20" w:rsidR="00102589" w:rsidRPr="00170474" w:rsidRDefault="006F2E65" w:rsidP="00102589">
      <w:pPr>
        <w:spacing w:after="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Highlighting Concerns from SEHP members</w:t>
      </w:r>
    </w:p>
    <w:p w14:paraId="76EC7468" w14:textId="03A55095" w:rsidR="00641166" w:rsidRPr="006F2E65" w:rsidRDefault="006F2E65" w:rsidP="006F2E65">
      <w:pPr>
        <w:pStyle w:val="ListParagraph"/>
        <w:numPr>
          <w:ilvl w:val="0"/>
          <w:numId w:val="11"/>
        </w:num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>Types of diabetic testing strips available; struggling due to high costs and deductibles of health plan</w:t>
      </w:r>
    </w:p>
    <w:p w14:paraId="78110F49" w14:textId="1037B68D" w:rsidR="006F2E65" w:rsidRPr="00F4686E" w:rsidRDefault="006F2E65" w:rsidP="006F2E65">
      <w:pPr>
        <w:pStyle w:val="ListParagraph"/>
        <w:numPr>
          <w:ilvl w:val="0"/>
          <w:numId w:val="11"/>
        </w:num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>Concern</w:t>
      </w:r>
      <w:r w:rsidR="00F4686E">
        <w:rPr>
          <w:sz w:val="24"/>
          <w:szCs w:val="24"/>
        </w:rPr>
        <w:t xml:space="preserve">s regarding </w:t>
      </w:r>
      <w:proofErr w:type="spellStart"/>
      <w:r w:rsidR="00F4686E">
        <w:rPr>
          <w:sz w:val="24"/>
          <w:szCs w:val="24"/>
        </w:rPr>
        <w:t>Healthquest</w:t>
      </w:r>
      <w:proofErr w:type="spellEnd"/>
      <w:r w:rsidR="00F4686E">
        <w:rPr>
          <w:sz w:val="24"/>
          <w:szCs w:val="24"/>
        </w:rPr>
        <w:t xml:space="preserve"> and screenings for individuals with disabilities (ADA</w:t>
      </w:r>
      <w:r w:rsidR="00823050">
        <w:rPr>
          <w:sz w:val="24"/>
          <w:szCs w:val="24"/>
        </w:rPr>
        <w:t xml:space="preserve"> compliance</w:t>
      </w:r>
      <w:r w:rsidR="00F4686E">
        <w:rPr>
          <w:sz w:val="24"/>
          <w:szCs w:val="24"/>
        </w:rPr>
        <w:t>)</w:t>
      </w:r>
    </w:p>
    <w:p w14:paraId="3F772334" w14:textId="074EE1CA" w:rsidR="00363CC3" w:rsidRPr="00291D01" w:rsidRDefault="00363CC3" w:rsidP="00363CC3">
      <w:pPr>
        <w:pStyle w:val="ListParagraph"/>
        <w:numPr>
          <w:ilvl w:val="0"/>
          <w:numId w:val="11"/>
        </w:num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 xml:space="preserve">Cannot earn </w:t>
      </w:r>
      <w:proofErr w:type="spellStart"/>
      <w:r>
        <w:rPr>
          <w:sz w:val="24"/>
          <w:szCs w:val="24"/>
        </w:rPr>
        <w:t>Healthquest</w:t>
      </w:r>
      <w:proofErr w:type="spellEnd"/>
      <w:r>
        <w:rPr>
          <w:sz w:val="24"/>
          <w:szCs w:val="24"/>
        </w:rPr>
        <w:t xml:space="preserve"> points for direct provider</w:t>
      </w:r>
      <w:r w:rsidR="00782239">
        <w:rPr>
          <w:sz w:val="24"/>
          <w:szCs w:val="24"/>
        </w:rPr>
        <w:t xml:space="preserve"> physical, </w:t>
      </w:r>
      <w:r>
        <w:rPr>
          <w:sz w:val="24"/>
          <w:szCs w:val="24"/>
        </w:rPr>
        <w:t xml:space="preserve">colonoscopy, flu shot mammogram, etc.; </w:t>
      </w:r>
      <w:r w:rsidR="00291D01">
        <w:rPr>
          <w:sz w:val="24"/>
          <w:szCs w:val="24"/>
        </w:rPr>
        <w:t xml:space="preserve">how do we know that </w:t>
      </w:r>
      <w:proofErr w:type="spellStart"/>
      <w:r w:rsidR="00291D01">
        <w:rPr>
          <w:sz w:val="24"/>
          <w:szCs w:val="24"/>
        </w:rPr>
        <w:t>Healthquest</w:t>
      </w:r>
      <w:proofErr w:type="spellEnd"/>
      <w:r w:rsidR="00291D01">
        <w:rPr>
          <w:sz w:val="24"/>
          <w:szCs w:val="24"/>
        </w:rPr>
        <w:t xml:space="preserve"> programs have effect on SEHP</w:t>
      </w:r>
      <w:r w:rsidR="00667579">
        <w:rPr>
          <w:sz w:val="24"/>
          <w:szCs w:val="24"/>
        </w:rPr>
        <w:t xml:space="preserve">; concerns that </w:t>
      </w:r>
      <w:proofErr w:type="spellStart"/>
      <w:r w:rsidR="00667579">
        <w:rPr>
          <w:sz w:val="24"/>
          <w:szCs w:val="24"/>
        </w:rPr>
        <w:t>Healthquest</w:t>
      </w:r>
      <w:proofErr w:type="spellEnd"/>
      <w:r w:rsidR="00667579">
        <w:rPr>
          <w:sz w:val="24"/>
          <w:szCs w:val="24"/>
        </w:rPr>
        <w:t xml:space="preserve"> is not helpful/productive</w:t>
      </w:r>
      <w:r w:rsidR="00542ABF">
        <w:rPr>
          <w:sz w:val="24"/>
          <w:szCs w:val="24"/>
        </w:rPr>
        <w:t xml:space="preserve">; points aren’t timely updated; </w:t>
      </w:r>
      <w:r w:rsidR="00782239">
        <w:rPr>
          <w:sz w:val="24"/>
          <w:szCs w:val="24"/>
        </w:rPr>
        <w:t>no consistent communication program</w:t>
      </w:r>
      <w:r w:rsidR="002B35E4">
        <w:rPr>
          <w:sz w:val="24"/>
          <w:szCs w:val="24"/>
        </w:rPr>
        <w:t xml:space="preserve">; suggest survey regarding </w:t>
      </w:r>
      <w:proofErr w:type="spellStart"/>
      <w:r w:rsidR="002B35E4">
        <w:rPr>
          <w:sz w:val="24"/>
          <w:szCs w:val="24"/>
        </w:rPr>
        <w:t>Healthquest</w:t>
      </w:r>
      <w:proofErr w:type="spellEnd"/>
      <w:r w:rsidR="002B35E4">
        <w:rPr>
          <w:sz w:val="24"/>
          <w:szCs w:val="24"/>
        </w:rPr>
        <w:t xml:space="preserve"> program satisfaction</w:t>
      </w:r>
    </w:p>
    <w:p w14:paraId="683A8557" w14:textId="19DF00D7" w:rsidR="00442C90" w:rsidRPr="003F1854" w:rsidRDefault="00442C90" w:rsidP="003F1854">
      <w:pPr>
        <w:pStyle w:val="ListParagraph"/>
        <w:numPr>
          <w:ilvl w:val="0"/>
          <w:numId w:val="11"/>
        </w:num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>Unable to use HSA dollars for mental health treatment without being diagnosed with a medical disorder</w:t>
      </w:r>
    </w:p>
    <w:p w14:paraId="1B30049C" w14:textId="5B76196D" w:rsidR="003F1854" w:rsidRPr="005A1BDE" w:rsidRDefault="003F1854" w:rsidP="003F1854">
      <w:pPr>
        <w:pStyle w:val="ListParagraph"/>
        <w:numPr>
          <w:ilvl w:val="0"/>
          <w:numId w:val="11"/>
        </w:num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 xml:space="preserve">Is there any way to relax some of the telehealth requirements during pandemic to make it easier to access services, including mental </w:t>
      </w:r>
      <w:proofErr w:type="gramStart"/>
      <w:r>
        <w:rPr>
          <w:sz w:val="24"/>
          <w:szCs w:val="24"/>
        </w:rPr>
        <w:t>health</w:t>
      </w:r>
      <w:proofErr w:type="gramEnd"/>
    </w:p>
    <w:p w14:paraId="0C32FD52" w14:textId="743EB8FC" w:rsidR="005A1BDE" w:rsidRPr="00471F2A" w:rsidRDefault="005A1BDE" w:rsidP="00471F2A">
      <w:pPr>
        <w:pStyle w:val="ListParagraph"/>
        <w:numPr>
          <w:ilvl w:val="0"/>
          <w:numId w:val="11"/>
        </w:num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>Expiration of flex spending</w:t>
      </w:r>
      <w:r w:rsidR="00471F2A">
        <w:rPr>
          <w:sz w:val="24"/>
          <w:szCs w:val="24"/>
        </w:rPr>
        <w:t xml:space="preserve"> dependent care</w:t>
      </w:r>
      <w:r>
        <w:rPr>
          <w:sz w:val="24"/>
          <w:szCs w:val="24"/>
        </w:rPr>
        <w:t xml:space="preserve"> accounts re childcare services</w:t>
      </w:r>
    </w:p>
    <w:p w14:paraId="218142CD" w14:textId="3D335368" w:rsidR="00641166" w:rsidRDefault="00641166" w:rsidP="00655C0F">
      <w:pPr>
        <w:spacing w:after="80"/>
        <w:rPr>
          <w:b/>
          <w:sz w:val="24"/>
          <w:szCs w:val="24"/>
          <w:u w:val="single"/>
        </w:rPr>
      </w:pPr>
    </w:p>
    <w:p w14:paraId="08026BEB" w14:textId="17CEC317" w:rsidR="00395312" w:rsidRPr="00170474" w:rsidRDefault="00395312" w:rsidP="00395312">
      <w:pPr>
        <w:spacing w:after="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Report on </w:t>
      </w:r>
      <w:r w:rsidR="00E75B1A">
        <w:rPr>
          <w:b/>
          <w:sz w:val="24"/>
          <w:szCs w:val="24"/>
          <w:u w:val="single"/>
        </w:rPr>
        <w:t>Health Care Commission Meeting</w:t>
      </w:r>
    </w:p>
    <w:p w14:paraId="75137F2A" w14:textId="355285AA" w:rsidR="00395312" w:rsidRPr="00E75B1A" w:rsidRDefault="00E75B1A" w:rsidP="00655C0F">
      <w:pPr>
        <w:pStyle w:val="ListParagraph"/>
        <w:numPr>
          <w:ilvl w:val="0"/>
          <w:numId w:val="11"/>
        </w:num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>Looking at all different types of options to strengthen plans and model lower costs</w:t>
      </w:r>
    </w:p>
    <w:p w14:paraId="39DE971C" w14:textId="7DC541F3" w:rsidR="00E75B1A" w:rsidRPr="000974AC" w:rsidRDefault="00B13E86" w:rsidP="00655C0F">
      <w:pPr>
        <w:pStyle w:val="ListParagraph"/>
        <w:numPr>
          <w:ilvl w:val="0"/>
          <w:numId w:val="11"/>
        </w:num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 xml:space="preserve">Consideration of national models in terms of </w:t>
      </w:r>
      <w:proofErr w:type="spellStart"/>
      <w:r w:rsidR="000974AC">
        <w:rPr>
          <w:sz w:val="24"/>
          <w:szCs w:val="24"/>
        </w:rPr>
        <w:t>Healthquest</w:t>
      </w:r>
      <w:proofErr w:type="spellEnd"/>
      <w:r w:rsidR="000974AC">
        <w:rPr>
          <w:sz w:val="24"/>
          <w:szCs w:val="24"/>
        </w:rPr>
        <w:t xml:space="preserve"> </w:t>
      </w:r>
      <w:r>
        <w:rPr>
          <w:sz w:val="24"/>
          <w:szCs w:val="24"/>
        </w:rPr>
        <w:t>program participation</w:t>
      </w:r>
      <w:r w:rsidR="000974AC">
        <w:rPr>
          <w:sz w:val="24"/>
          <w:szCs w:val="24"/>
        </w:rPr>
        <w:t xml:space="preserve"> and improvement; also discussed potential review or survey</w:t>
      </w:r>
    </w:p>
    <w:p w14:paraId="138000AA" w14:textId="3A6125AE" w:rsidR="000974AC" w:rsidRPr="000A0BBC" w:rsidRDefault="000974AC" w:rsidP="00655C0F">
      <w:pPr>
        <w:pStyle w:val="ListParagraph"/>
        <w:numPr>
          <w:ilvl w:val="0"/>
          <w:numId w:val="11"/>
        </w:num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>Executive Reorganization Order to move SEHP from Department of Health and Environment to Department of Administration will go into effect July 1, 2020. Currently working through transition plan</w:t>
      </w:r>
      <w:r w:rsidR="00BD67FB">
        <w:rPr>
          <w:sz w:val="24"/>
          <w:szCs w:val="24"/>
        </w:rPr>
        <w:t>; no external changes.</w:t>
      </w:r>
    </w:p>
    <w:p w14:paraId="3BEF67B7" w14:textId="0BAF0EF7" w:rsidR="000A0BBC" w:rsidRDefault="000A0BBC" w:rsidP="000A0BBC">
      <w:pPr>
        <w:spacing w:after="80"/>
        <w:rPr>
          <w:b/>
          <w:sz w:val="24"/>
          <w:szCs w:val="24"/>
        </w:rPr>
      </w:pPr>
    </w:p>
    <w:p w14:paraId="38EDFDBD" w14:textId="0795089B" w:rsidR="000A0BBC" w:rsidRPr="00170474" w:rsidRDefault="000A0BBC" w:rsidP="000A0BBC">
      <w:pPr>
        <w:spacing w:after="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Report on </w:t>
      </w:r>
      <w:r w:rsidR="008215C7">
        <w:rPr>
          <w:b/>
          <w:sz w:val="24"/>
          <w:szCs w:val="24"/>
          <w:u w:val="single"/>
        </w:rPr>
        <w:t>Appeals Workgroup Meeting</w:t>
      </w:r>
    </w:p>
    <w:p w14:paraId="4DBEB24C" w14:textId="5BA74A49" w:rsidR="00E75B1A" w:rsidRDefault="0013257E" w:rsidP="00E75B1A">
      <w:pPr>
        <w:spacing w:after="80"/>
        <w:rPr>
          <w:sz w:val="24"/>
          <w:szCs w:val="24"/>
        </w:rPr>
      </w:pPr>
      <w:r w:rsidRPr="001854B6">
        <w:rPr>
          <w:sz w:val="24"/>
          <w:szCs w:val="24"/>
        </w:rPr>
        <w:lastRenderedPageBreak/>
        <w:t xml:space="preserve">Attendees unable to </w:t>
      </w:r>
      <w:r w:rsidR="00765135" w:rsidRPr="001854B6">
        <w:rPr>
          <w:sz w:val="24"/>
          <w:szCs w:val="24"/>
        </w:rPr>
        <w:t>access sound during meetin</w:t>
      </w:r>
      <w:r w:rsidR="001854B6">
        <w:rPr>
          <w:sz w:val="24"/>
          <w:szCs w:val="24"/>
        </w:rPr>
        <w:t>g; s</w:t>
      </w:r>
      <w:r w:rsidR="00765135" w:rsidRPr="001854B6">
        <w:rPr>
          <w:sz w:val="24"/>
          <w:szCs w:val="24"/>
        </w:rPr>
        <w:t>ee memo in EAC packet</w:t>
      </w:r>
    </w:p>
    <w:p w14:paraId="2B11BBF0" w14:textId="0508BD6A" w:rsidR="00F23CF5" w:rsidRPr="00170474" w:rsidRDefault="00F23CF5" w:rsidP="00F23CF5">
      <w:pPr>
        <w:spacing w:after="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EAC Communications Subcommittee</w:t>
      </w:r>
    </w:p>
    <w:p w14:paraId="2437BEAF" w14:textId="7E4ADC1D" w:rsidR="003E52A7" w:rsidRDefault="00102D58" w:rsidP="00F23CF5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3E52A7">
        <w:rPr>
          <w:sz w:val="24"/>
          <w:szCs w:val="24"/>
        </w:rPr>
        <w:t>Subc</w:t>
      </w:r>
      <w:r>
        <w:rPr>
          <w:sz w:val="24"/>
          <w:szCs w:val="24"/>
        </w:rPr>
        <w:t>ommittee Members: Charlie Walker, Jennifer Dalton, Robert Hurt, Sharon Bolyard</w:t>
      </w:r>
    </w:p>
    <w:p w14:paraId="1253F7AD" w14:textId="30B18D1F" w:rsidR="003E52A7" w:rsidRDefault="003E52A7" w:rsidP="00F23CF5">
      <w:pPr>
        <w:spacing w:after="80"/>
        <w:rPr>
          <w:sz w:val="24"/>
          <w:szCs w:val="24"/>
        </w:rPr>
      </w:pPr>
      <w:r>
        <w:rPr>
          <w:sz w:val="24"/>
          <w:szCs w:val="24"/>
        </w:rPr>
        <w:t>President appointed Hannah Bates to the Subcommittee</w:t>
      </w:r>
      <w:r w:rsidR="00DD53C4">
        <w:rPr>
          <w:sz w:val="24"/>
          <w:szCs w:val="24"/>
        </w:rPr>
        <w:t xml:space="preserve"> and appointed her Chair.</w:t>
      </w:r>
    </w:p>
    <w:p w14:paraId="267FB734" w14:textId="7D0CFA9E" w:rsidR="00DD53C4" w:rsidRPr="003E52A7" w:rsidRDefault="00DD53C4" w:rsidP="00F23CF5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Goals: better methods and </w:t>
      </w:r>
      <w:r w:rsidR="00C67F68">
        <w:rPr>
          <w:sz w:val="24"/>
          <w:szCs w:val="24"/>
        </w:rPr>
        <w:t>opportunities</w:t>
      </w:r>
      <w:r>
        <w:rPr>
          <w:sz w:val="24"/>
          <w:szCs w:val="24"/>
        </w:rPr>
        <w:t xml:space="preserve"> to communicate and receive information from SEHP members; how can the EAC help or assist SEHP members; making sure people understand the claims process</w:t>
      </w:r>
    </w:p>
    <w:p w14:paraId="3BD9BC18" w14:textId="77777777" w:rsidR="00F23CF5" w:rsidRPr="00E75B1A" w:rsidRDefault="00F23CF5" w:rsidP="00E75B1A">
      <w:pPr>
        <w:spacing w:after="80"/>
        <w:rPr>
          <w:b/>
          <w:sz w:val="24"/>
          <w:szCs w:val="24"/>
        </w:rPr>
      </w:pPr>
    </w:p>
    <w:p w14:paraId="77E1A662" w14:textId="2275A8A0" w:rsidR="00655C0F" w:rsidRPr="00170474" w:rsidRDefault="00655C0F" w:rsidP="00655C0F">
      <w:pPr>
        <w:spacing w:after="80"/>
        <w:rPr>
          <w:b/>
          <w:sz w:val="24"/>
          <w:szCs w:val="24"/>
          <w:u w:val="single"/>
        </w:rPr>
      </w:pPr>
      <w:r w:rsidRPr="00170474">
        <w:rPr>
          <w:b/>
          <w:sz w:val="24"/>
          <w:szCs w:val="24"/>
          <w:u w:val="single"/>
        </w:rPr>
        <w:t xml:space="preserve">Approval of </w:t>
      </w:r>
      <w:r w:rsidR="00D77363">
        <w:rPr>
          <w:b/>
          <w:sz w:val="24"/>
          <w:szCs w:val="24"/>
          <w:u w:val="single"/>
        </w:rPr>
        <w:t>January 10, 2020</w:t>
      </w:r>
      <w:r w:rsidR="00777F57">
        <w:rPr>
          <w:b/>
          <w:sz w:val="24"/>
          <w:szCs w:val="24"/>
          <w:u w:val="single"/>
        </w:rPr>
        <w:t>,</w:t>
      </w:r>
      <w:r w:rsidRPr="00170474">
        <w:rPr>
          <w:b/>
          <w:sz w:val="24"/>
          <w:szCs w:val="24"/>
          <w:u w:val="single"/>
        </w:rPr>
        <w:t xml:space="preserve"> Meeting Minutes</w:t>
      </w:r>
      <w:r w:rsidR="0066680A">
        <w:rPr>
          <w:b/>
          <w:sz w:val="24"/>
          <w:szCs w:val="24"/>
          <w:u w:val="single"/>
        </w:rPr>
        <w:t>*</w:t>
      </w:r>
    </w:p>
    <w:p w14:paraId="6E161EBA" w14:textId="1828CC6E" w:rsidR="00303D76" w:rsidRDefault="00655C0F" w:rsidP="007D35EB">
      <w:pPr>
        <w:spacing w:after="240"/>
        <w:rPr>
          <w:sz w:val="24"/>
          <w:szCs w:val="24"/>
        </w:rPr>
      </w:pPr>
      <w:r w:rsidRPr="00170474">
        <w:rPr>
          <w:sz w:val="24"/>
          <w:szCs w:val="24"/>
        </w:rPr>
        <w:t xml:space="preserve">Motion to approve the minutes of </w:t>
      </w:r>
      <w:r w:rsidR="00473502">
        <w:rPr>
          <w:sz w:val="24"/>
          <w:szCs w:val="24"/>
        </w:rPr>
        <w:t>January 10, 2020</w:t>
      </w:r>
      <w:r w:rsidR="002A3359">
        <w:rPr>
          <w:sz w:val="24"/>
          <w:szCs w:val="24"/>
        </w:rPr>
        <w:t xml:space="preserve"> meeting</w:t>
      </w:r>
      <w:r w:rsidR="00E31666">
        <w:rPr>
          <w:sz w:val="24"/>
          <w:szCs w:val="24"/>
        </w:rPr>
        <w:t xml:space="preserve"> </w:t>
      </w:r>
      <w:r w:rsidR="00C46294">
        <w:rPr>
          <w:sz w:val="24"/>
          <w:szCs w:val="24"/>
        </w:rPr>
        <w:t>(</w:t>
      </w:r>
      <w:r w:rsidR="007345A3">
        <w:rPr>
          <w:sz w:val="24"/>
          <w:szCs w:val="24"/>
        </w:rPr>
        <w:t>Dalton</w:t>
      </w:r>
      <w:r w:rsidR="00335D4E">
        <w:rPr>
          <w:sz w:val="24"/>
          <w:szCs w:val="24"/>
        </w:rPr>
        <w:t>/</w:t>
      </w:r>
      <w:r w:rsidR="007345A3">
        <w:rPr>
          <w:sz w:val="24"/>
          <w:szCs w:val="24"/>
        </w:rPr>
        <w:t>Beebe</w:t>
      </w:r>
      <w:r w:rsidR="00C46294">
        <w:rPr>
          <w:sz w:val="24"/>
          <w:szCs w:val="24"/>
        </w:rPr>
        <w:t>)</w:t>
      </w:r>
      <w:r w:rsidRPr="00170474">
        <w:rPr>
          <w:sz w:val="24"/>
          <w:szCs w:val="24"/>
        </w:rPr>
        <w:t xml:space="preserve">. </w:t>
      </w:r>
      <w:r w:rsidR="00546420" w:rsidRPr="00170474">
        <w:rPr>
          <w:sz w:val="24"/>
          <w:szCs w:val="24"/>
        </w:rPr>
        <w:t>Approved unanimously.</w:t>
      </w:r>
    </w:p>
    <w:p w14:paraId="0C264860" w14:textId="34008CFE" w:rsidR="002A3359" w:rsidRPr="00170474" w:rsidRDefault="0006783A" w:rsidP="002A3359">
      <w:pPr>
        <w:spacing w:after="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 Year 2021*</w:t>
      </w:r>
    </w:p>
    <w:p w14:paraId="36C649DE" w14:textId="4675F25F" w:rsidR="0006783A" w:rsidRDefault="007F4AFF" w:rsidP="002A335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Segal </w:t>
      </w:r>
      <w:r w:rsidR="001F690A">
        <w:rPr>
          <w:sz w:val="24"/>
          <w:szCs w:val="24"/>
        </w:rPr>
        <w:t>Health Plan Benchmark Study</w:t>
      </w:r>
      <w:r>
        <w:rPr>
          <w:sz w:val="24"/>
          <w:szCs w:val="24"/>
        </w:rPr>
        <w:t xml:space="preserve"> Presentation</w:t>
      </w:r>
    </w:p>
    <w:p w14:paraId="4991230F" w14:textId="41256532" w:rsidR="007F4AFF" w:rsidRDefault="00C55D99" w:rsidP="002A335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Presentation on </w:t>
      </w:r>
      <w:r w:rsidR="00E123BD">
        <w:rPr>
          <w:sz w:val="24"/>
          <w:szCs w:val="24"/>
        </w:rPr>
        <w:t xml:space="preserve">2019 Plan Year </w:t>
      </w:r>
      <w:r w:rsidR="00217889">
        <w:rPr>
          <w:sz w:val="24"/>
          <w:szCs w:val="24"/>
        </w:rPr>
        <w:t>wellness program participation</w:t>
      </w:r>
      <w:r w:rsidR="00E123BD">
        <w:rPr>
          <w:sz w:val="24"/>
          <w:szCs w:val="24"/>
        </w:rPr>
        <w:t xml:space="preserve"> – Mike Michael</w:t>
      </w:r>
    </w:p>
    <w:p w14:paraId="3147744E" w14:textId="06D58062" w:rsidR="0006783A" w:rsidRDefault="00A1349E" w:rsidP="002A3359">
      <w:pPr>
        <w:spacing w:after="240"/>
        <w:rPr>
          <w:sz w:val="24"/>
          <w:szCs w:val="24"/>
        </w:rPr>
      </w:pPr>
      <w:r>
        <w:rPr>
          <w:sz w:val="24"/>
          <w:szCs w:val="24"/>
        </w:rPr>
        <w:t>Presentation</w:t>
      </w:r>
      <w:r w:rsidR="0053146B">
        <w:rPr>
          <w:sz w:val="24"/>
          <w:szCs w:val="24"/>
        </w:rPr>
        <w:t xml:space="preserve"> of Pl</w:t>
      </w:r>
      <w:r w:rsidR="00213CF2">
        <w:rPr>
          <w:sz w:val="24"/>
          <w:szCs w:val="24"/>
        </w:rPr>
        <w:t>an Year 2021 options</w:t>
      </w:r>
    </w:p>
    <w:p w14:paraId="47AAE088" w14:textId="78CF672D" w:rsidR="0015495F" w:rsidRDefault="0015495F" w:rsidP="0015495F">
      <w:pPr>
        <w:pStyle w:val="ListParagraph"/>
        <w:numPr>
          <w:ilvl w:val="0"/>
          <w:numId w:val="1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EAC requested a model showing a </w:t>
      </w:r>
      <w:r w:rsidR="004E048B">
        <w:rPr>
          <w:sz w:val="24"/>
          <w:szCs w:val="24"/>
        </w:rPr>
        <w:t>reduction in the employer contribution</w:t>
      </w:r>
    </w:p>
    <w:p w14:paraId="47B62009" w14:textId="66D02B85" w:rsidR="004E048B" w:rsidRDefault="00EA443A" w:rsidP="0015495F">
      <w:pPr>
        <w:pStyle w:val="ListParagraph"/>
        <w:numPr>
          <w:ilvl w:val="0"/>
          <w:numId w:val="1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EAC requested a model showing a 2% decrease </w:t>
      </w:r>
      <w:r w:rsidR="00E5408E">
        <w:rPr>
          <w:sz w:val="24"/>
          <w:szCs w:val="24"/>
        </w:rPr>
        <w:t>for the Retiree rate</w:t>
      </w:r>
    </w:p>
    <w:p w14:paraId="5B2289EC" w14:textId="5BDD9A16" w:rsidR="00E5408E" w:rsidRDefault="00B91B71" w:rsidP="0015495F">
      <w:pPr>
        <w:pStyle w:val="ListParagraph"/>
        <w:numPr>
          <w:ilvl w:val="0"/>
          <w:numId w:val="1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Discussion about the uncertainty of </w:t>
      </w:r>
      <w:r w:rsidR="001E6425">
        <w:rPr>
          <w:sz w:val="24"/>
          <w:szCs w:val="24"/>
        </w:rPr>
        <w:t>the coming months, furloughs, etc., perhaps it would be nice for employees not to have to deal with any changes to costs or plan design for PY 2021.</w:t>
      </w:r>
    </w:p>
    <w:p w14:paraId="5F6D1715" w14:textId="44C389C2" w:rsidR="00533B55" w:rsidRDefault="00533B55" w:rsidP="0015495F">
      <w:pPr>
        <w:pStyle w:val="ListParagraph"/>
        <w:numPr>
          <w:ilvl w:val="0"/>
          <w:numId w:val="1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35% of </w:t>
      </w:r>
      <w:proofErr w:type="spellStart"/>
      <w:r>
        <w:rPr>
          <w:sz w:val="24"/>
          <w:szCs w:val="24"/>
        </w:rPr>
        <w:t>Healthquest</w:t>
      </w:r>
      <w:proofErr w:type="spellEnd"/>
      <w:r>
        <w:rPr>
          <w:sz w:val="24"/>
          <w:szCs w:val="24"/>
        </w:rPr>
        <w:t xml:space="preserve"> point earners are </w:t>
      </w:r>
      <w:r w:rsidR="00221074">
        <w:rPr>
          <w:sz w:val="24"/>
          <w:szCs w:val="24"/>
        </w:rPr>
        <w:t>Plan A; 65% are Plan C</w:t>
      </w:r>
    </w:p>
    <w:p w14:paraId="0CA04E13" w14:textId="3D4A9221" w:rsidR="001E6425" w:rsidRPr="00332386" w:rsidRDefault="00AA3525" w:rsidP="00332386">
      <w:pPr>
        <w:spacing w:after="240"/>
        <w:rPr>
          <w:sz w:val="24"/>
          <w:szCs w:val="24"/>
        </w:rPr>
      </w:pPr>
      <w:r w:rsidRPr="00332386">
        <w:rPr>
          <w:sz w:val="24"/>
          <w:szCs w:val="24"/>
        </w:rPr>
        <w:t xml:space="preserve">Motion to </w:t>
      </w:r>
      <w:r w:rsidR="00C43A89" w:rsidRPr="00332386">
        <w:rPr>
          <w:sz w:val="24"/>
          <w:szCs w:val="24"/>
        </w:rPr>
        <w:t>recommend Model 1 for Plan Year 2021 (Rizek/Blasi)</w:t>
      </w:r>
      <w:r w:rsidR="00332386">
        <w:rPr>
          <w:sz w:val="24"/>
          <w:szCs w:val="24"/>
        </w:rPr>
        <w:t>. Motion carries.</w:t>
      </w:r>
    </w:p>
    <w:p w14:paraId="6F58AD3F" w14:textId="5693C214" w:rsidR="00F56E89" w:rsidRPr="00F56E89" w:rsidRDefault="00F56E89" w:rsidP="0001051B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Reduce </w:t>
      </w:r>
      <w:proofErr w:type="spellStart"/>
      <w:r>
        <w:rPr>
          <w:b/>
          <w:sz w:val="24"/>
          <w:szCs w:val="24"/>
          <w:u w:val="single"/>
        </w:rPr>
        <w:t>Healthquest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0C10E1">
        <w:rPr>
          <w:b/>
          <w:sz w:val="24"/>
          <w:szCs w:val="24"/>
          <w:u w:val="single"/>
        </w:rPr>
        <w:t>Credit Requirements for PY 2020</w:t>
      </w:r>
      <w:r w:rsidR="00C13C6D">
        <w:rPr>
          <w:b/>
          <w:sz w:val="24"/>
          <w:szCs w:val="24"/>
          <w:u w:val="single"/>
        </w:rPr>
        <w:t>*</w:t>
      </w:r>
    </w:p>
    <w:p w14:paraId="075A3BF7" w14:textId="17F3ED42" w:rsidR="00843FA7" w:rsidRDefault="000C10E1" w:rsidP="0001051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Discussion on HCC recommendation that EAC consider </w:t>
      </w:r>
      <w:r w:rsidR="00F56E89" w:rsidRPr="00F56E89">
        <w:rPr>
          <w:sz w:val="24"/>
          <w:szCs w:val="24"/>
        </w:rPr>
        <w:t>reduc</w:t>
      </w:r>
      <w:r>
        <w:rPr>
          <w:sz w:val="24"/>
          <w:szCs w:val="24"/>
        </w:rPr>
        <w:t>ing</w:t>
      </w:r>
      <w:r w:rsidR="00F56E89" w:rsidRPr="00F56E89">
        <w:rPr>
          <w:sz w:val="24"/>
          <w:szCs w:val="24"/>
        </w:rPr>
        <w:t xml:space="preserve"> the </w:t>
      </w:r>
      <w:proofErr w:type="spellStart"/>
      <w:r w:rsidR="00F56E89" w:rsidRPr="00F56E89">
        <w:rPr>
          <w:sz w:val="24"/>
          <w:szCs w:val="24"/>
        </w:rPr>
        <w:t>HealthQuest</w:t>
      </w:r>
      <w:proofErr w:type="spellEnd"/>
      <w:r w:rsidR="00F56E89" w:rsidRPr="00F56E89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F56E89" w:rsidRPr="00F56E89">
        <w:rPr>
          <w:sz w:val="24"/>
          <w:szCs w:val="24"/>
        </w:rPr>
        <w:t xml:space="preserve">redit </w:t>
      </w:r>
      <w:r>
        <w:rPr>
          <w:sz w:val="24"/>
          <w:szCs w:val="24"/>
        </w:rPr>
        <w:t>r</w:t>
      </w:r>
      <w:r w:rsidR="00F56E89" w:rsidRPr="00F56E89">
        <w:rPr>
          <w:sz w:val="24"/>
          <w:szCs w:val="24"/>
        </w:rPr>
        <w:t xml:space="preserve">equirements for </w:t>
      </w:r>
      <w:r>
        <w:rPr>
          <w:sz w:val="24"/>
          <w:szCs w:val="24"/>
        </w:rPr>
        <w:t>p</w:t>
      </w:r>
      <w:r w:rsidR="00F56E89" w:rsidRPr="00F56E89">
        <w:rPr>
          <w:sz w:val="24"/>
          <w:szCs w:val="24"/>
        </w:rPr>
        <w:t xml:space="preserve">remium </w:t>
      </w:r>
      <w:r>
        <w:rPr>
          <w:sz w:val="24"/>
          <w:szCs w:val="24"/>
        </w:rPr>
        <w:t>r</w:t>
      </w:r>
      <w:r w:rsidR="00F56E89" w:rsidRPr="00F56E89">
        <w:rPr>
          <w:sz w:val="24"/>
          <w:szCs w:val="24"/>
        </w:rPr>
        <w:t>eductions and HRA/HSA dollars</w:t>
      </w:r>
      <w:r>
        <w:rPr>
          <w:sz w:val="24"/>
          <w:szCs w:val="24"/>
        </w:rPr>
        <w:t xml:space="preserve"> for PY 2020 due to the COVID-19 pandemic. </w:t>
      </w:r>
    </w:p>
    <w:p w14:paraId="03F626EC" w14:textId="77777777" w:rsidR="00C13C6D" w:rsidRPr="00C13C6D" w:rsidRDefault="00C13C6D" w:rsidP="00C13C6D">
      <w:pPr>
        <w:spacing w:after="240"/>
        <w:rPr>
          <w:sz w:val="24"/>
          <w:szCs w:val="24"/>
        </w:rPr>
      </w:pPr>
      <w:r w:rsidRPr="00C13C6D">
        <w:rPr>
          <w:sz w:val="24"/>
          <w:szCs w:val="24"/>
        </w:rPr>
        <w:t xml:space="preserve">Plan Year 2020 </w:t>
      </w:r>
      <w:proofErr w:type="spellStart"/>
      <w:r w:rsidRPr="00C13C6D">
        <w:rPr>
          <w:sz w:val="24"/>
          <w:szCs w:val="24"/>
        </w:rPr>
        <w:t>Healthquest</w:t>
      </w:r>
      <w:proofErr w:type="spellEnd"/>
      <w:r w:rsidRPr="00C13C6D">
        <w:rPr>
          <w:sz w:val="24"/>
          <w:szCs w:val="24"/>
        </w:rPr>
        <w:t xml:space="preserve"> credits earned so far – 4,000+ members have 20+ credits</w:t>
      </w:r>
    </w:p>
    <w:p w14:paraId="03E1AEA8" w14:textId="41D0258C" w:rsidR="00C13C6D" w:rsidRDefault="00C13C6D" w:rsidP="0001051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Motion to accept proposal to reduce credit requirements for PY 2020 to </w:t>
      </w:r>
      <w:r w:rsidR="002801CB">
        <w:rPr>
          <w:sz w:val="24"/>
          <w:szCs w:val="24"/>
        </w:rPr>
        <w:t xml:space="preserve">for premium discount from 40 to </w:t>
      </w:r>
      <w:r>
        <w:rPr>
          <w:sz w:val="24"/>
          <w:szCs w:val="24"/>
        </w:rPr>
        <w:t>20</w:t>
      </w:r>
      <w:r w:rsidR="002801CB">
        <w:rPr>
          <w:sz w:val="24"/>
          <w:szCs w:val="24"/>
        </w:rPr>
        <w:t xml:space="preserve">, and the HSA/HRA contribution from </w:t>
      </w:r>
      <w:r w:rsidR="002D4DC3">
        <w:rPr>
          <w:sz w:val="24"/>
          <w:szCs w:val="24"/>
        </w:rPr>
        <w:t xml:space="preserve">50 to </w:t>
      </w:r>
      <w:r>
        <w:rPr>
          <w:sz w:val="24"/>
          <w:szCs w:val="24"/>
        </w:rPr>
        <w:t>25 (</w:t>
      </w:r>
      <w:r w:rsidR="000201A0">
        <w:rPr>
          <w:sz w:val="24"/>
          <w:szCs w:val="24"/>
        </w:rPr>
        <w:t>Bates/</w:t>
      </w:r>
      <w:r w:rsidR="00354A24">
        <w:rPr>
          <w:sz w:val="24"/>
          <w:szCs w:val="24"/>
        </w:rPr>
        <w:t>Dalton</w:t>
      </w:r>
      <w:r w:rsidR="002801CB">
        <w:rPr>
          <w:sz w:val="24"/>
          <w:szCs w:val="24"/>
        </w:rPr>
        <w:t>)</w:t>
      </w:r>
      <w:r w:rsidR="002D4DC3">
        <w:rPr>
          <w:sz w:val="24"/>
          <w:szCs w:val="24"/>
        </w:rPr>
        <w:t>.</w:t>
      </w:r>
    </w:p>
    <w:p w14:paraId="7045A313" w14:textId="344E599F" w:rsidR="00244DFC" w:rsidRPr="00F56E89" w:rsidRDefault="00244DFC" w:rsidP="00244DFC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 Items</w:t>
      </w:r>
    </w:p>
    <w:p w14:paraId="693D507C" w14:textId="3AF24F3B" w:rsidR="00244DFC" w:rsidRDefault="00244DFC" w:rsidP="00244DFC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See additional meeting agenda items that were not discussed but brought to the EAC attention for future consideration.</w:t>
      </w:r>
    </w:p>
    <w:p w14:paraId="603F04AD" w14:textId="168291CB" w:rsidR="0001051B" w:rsidRDefault="0066680A" w:rsidP="004E65FC">
      <w:pPr>
        <w:spacing w:after="240"/>
        <w:rPr>
          <w:sz w:val="24"/>
          <w:szCs w:val="24"/>
        </w:rPr>
      </w:pPr>
      <w:r>
        <w:rPr>
          <w:sz w:val="24"/>
          <w:szCs w:val="24"/>
        </w:rPr>
        <w:t>*Denotes action item</w:t>
      </w:r>
    </w:p>
    <w:sectPr w:rsidR="0001051B" w:rsidSect="009D412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05A0" w14:textId="77777777" w:rsidR="00683E41" w:rsidRDefault="00683E41" w:rsidP="009D4128">
      <w:pPr>
        <w:spacing w:after="0" w:line="240" w:lineRule="auto"/>
      </w:pPr>
      <w:r>
        <w:separator/>
      </w:r>
    </w:p>
  </w:endnote>
  <w:endnote w:type="continuationSeparator" w:id="0">
    <w:p w14:paraId="74006323" w14:textId="77777777" w:rsidR="00683E41" w:rsidRDefault="00683E41" w:rsidP="009D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3498" w14:textId="1D48B681" w:rsidR="009D4128" w:rsidRDefault="009D4128" w:rsidP="009D4128">
    <w:pPr>
      <w:pStyle w:val="Footer"/>
      <w:jc w:val="center"/>
    </w:pPr>
    <w:r>
      <w:t>EAC Minutes of</w:t>
    </w:r>
    <w:r w:rsidR="00F75DDD">
      <w:t xml:space="preserve"> </w:t>
    </w:r>
    <w:r w:rsidR="00D06BE3">
      <w:t>5-7-20</w:t>
    </w:r>
    <w:r>
      <w:t xml:space="preserve"> – DRAFT – Page </w:t>
    </w:r>
    <w:r>
      <w:fldChar w:fldCharType="begin"/>
    </w:r>
    <w:r>
      <w:instrText xml:space="preserve"> PAGE   \* MERGEFORMAT </w:instrText>
    </w:r>
    <w:r>
      <w:fldChar w:fldCharType="separate"/>
    </w:r>
    <w:r w:rsidR="00CD613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9E925" w14:textId="77777777" w:rsidR="00683E41" w:rsidRDefault="00683E41" w:rsidP="009D4128">
      <w:pPr>
        <w:spacing w:after="0" w:line="240" w:lineRule="auto"/>
      </w:pPr>
      <w:r>
        <w:separator/>
      </w:r>
    </w:p>
  </w:footnote>
  <w:footnote w:type="continuationSeparator" w:id="0">
    <w:p w14:paraId="4E73C26D" w14:textId="77777777" w:rsidR="00683E41" w:rsidRDefault="00683E41" w:rsidP="009D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F37"/>
    <w:multiLevelType w:val="hybridMultilevel"/>
    <w:tmpl w:val="CE86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290D"/>
    <w:multiLevelType w:val="hybridMultilevel"/>
    <w:tmpl w:val="0FA4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91E"/>
    <w:multiLevelType w:val="hybridMultilevel"/>
    <w:tmpl w:val="83F4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59F3"/>
    <w:multiLevelType w:val="hybridMultilevel"/>
    <w:tmpl w:val="052C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77D"/>
    <w:multiLevelType w:val="hybridMultilevel"/>
    <w:tmpl w:val="8D38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205D"/>
    <w:multiLevelType w:val="hybridMultilevel"/>
    <w:tmpl w:val="74740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C79BA"/>
    <w:multiLevelType w:val="hybridMultilevel"/>
    <w:tmpl w:val="3678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400D"/>
    <w:multiLevelType w:val="hybridMultilevel"/>
    <w:tmpl w:val="EF88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6021"/>
    <w:multiLevelType w:val="hybridMultilevel"/>
    <w:tmpl w:val="1CDC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13FD"/>
    <w:multiLevelType w:val="hybridMultilevel"/>
    <w:tmpl w:val="D8C4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09A9"/>
    <w:multiLevelType w:val="hybridMultilevel"/>
    <w:tmpl w:val="853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42D31"/>
    <w:multiLevelType w:val="hybridMultilevel"/>
    <w:tmpl w:val="CA96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08"/>
    <w:rsid w:val="00001D11"/>
    <w:rsid w:val="000058F8"/>
    <w:rsid w:val="0001051B"/>
    <w:rsid w:val="000201A0"/>
    <w:rsid w:val="00021766"/>
    <w:rsid w:val="00025408"/>
    <w:rsid w:val="00053E3E"/>
    <w:rsid w:val="0006783A"/>
    <w:rsid w:val="00076651"/>
    <w:rsid w:val="00090C03"/>
    <w:rsid w:val="00092F5A"/>
    <w:rsid w:val="000974AC"/>
    <w:rsid w:val="000A0BBC"/>
    <w:rsid w:val="000A166B"/>
    <w:rsid w:val="000B0938"/>
    <w:rsid w:val="000B79EC"/>
    <w:rsid w:val="000C10E1"/>
    <w:rsid w:val="000D62A2"/>
    <w:rsid w:val="000F67E0"/>
    <w:rsid w:val="000F69AF"/>
    <w:rsid w:val="00102589"/>
    <w:rsid w:val="00102D58"/>
    <w:rsid w:val="00105715"/>
    <w:rsid w:val="00117762"/>
    <w:rsid w:val="0013257E"/>
    <w:rsid w:val="001430A3"/>
    <w:rsid w:val="00145D64"/>
    <w:rsid w:val="001513BF"/>
    <w:rsid w:val="0015495F"/>
    <w:rsid w:val="00155D17"/>
    <w:rsid w:val="00163E61"/>
    <w:rsid w:val="00170474"/>
    <w:rsid w:val="00180ADD"/>
    <w:rsid w:val="001854B6"/>
    <w:rsid w:val="00194F85"/>
    <w:rsid w:val="00196283"/>
    <w:rsid w:val="00197F87"/>
    <w:rsid w:val="001B3FFD"/>
    <w:rsid w:val="001B4B53"/>
    <w:rsid w:val="001E0EA8"/>
    <w:rsid w:val="001E6425"/>
    <w:rsid w:val="001F690A"/>
    <w:rsid w:val="00205AD2"/>
    <w:rsid w:val="002107E2"/>
    <w:rsid w:val="00213CF2"/>
    <w:rsid w:val="00217889"/>
    <w:rsid w:val="00221074"/>
    <w:rsid w:val="002362D9"/>
    <w:rsid w:val="00237475"/>
    <w:rsid w:val="00244548"/>
    <w:rsid w:val="00244DFC"/>
    <w:rsid w:val="00257C8F"/>
    <w:rsid w:val="00275E0C"/>
    <w:rsid w:val="002801CB"/>
    <w:rsid w:val="00291D01"/>
    <w:rsid w:val="002A14FB"/>
    <w:rsid w:val="002A2253"/>
    <w:rsid w:val="002A3359"/>
    <w:rsid w:val="002B35E4"/>
    <w:rsid w:val="002B48A2"/>
    <w:rsid w:val="002B753A"/>
    <w:rsid w:val="002D4DC3"/>
    <w:rsid w:val="002E1A55"/>
    <w:rsid w:val="002E3F42"/>
    <w:rsid w:val="00303D76"/>
    <w:rsid w:val="003115D5"/>
    <w:rsid w:val="00330AAA"/>
    <w:rsid w:val="00332386"/>
    <w:rsid w:val="00335D4E"/>
    <w:rsid w:val="00354A24"/>
    <w:rsid w:val="00363CC3"/>
    <w:rsid w:val="00395312"/>
    <w:rsid w:val="003A37B0"/>
    <w:rsid w:val="003A5BE0"/>
    <w:rsid w:val="003B587C"/>
    <w:rsid w:val="003E0D06"/>
    <w:rsid w:val="003E2999"/>
    <w:rsid w:val="003E52A7"/>
    <w:rsid w:val="003F1854"/>
    <w:rsid w:val="003F6222"/>
    <w:rsid w:val="004007E6"/>
    <w:rsid w:val="00410952"/>
    <w:rsid w:val="00442C90"/>
    <w:rsid w:val="00471F2A"/>
    <w:rsid w:val="00473502"/>
    <w:rsid w:val="00474E75"/>
    <w:rsid w:val="00477FB6"/>
    <w:rsid w:val="004A23FF"/>
    <w:rsid w:val="004E048B"/>
    <w:rsid w:val="004E65FC"/>
    <w:rsid w:val="004E7C1A"/>
    <w:rsid w:val="0053146B"/>
    <w:rsid w:val="00533B55"/>
    <w:rsid w:val="005365E5"/>
    <w:rsid w:val="00542ABF"/>
    <w:rsid w:val="00544E1A"/>
    <w:rsid w:val="00546420"/>
    <w:rsid w:val="005512EB"/>
    <w:rsid w:val="00565E9F"/>
    <w:rsid w:val="00575FDA"/>
    <w:rsid w:val="005A1BDE"/>
    <w:rsid w:val="005B4208"/>
    <w:rsid w:val="005B5CB1"/>
    <w:rsid w:val="005E6CA0"/>
    <w:rsid w:val="00602F7B"/>
    <w:rsid w:val="0060310A"/>
    <w:rsid w:val="00605B66"/>
    <w:rsid w:val="00640A10"/>
    <w:rsid w:val="00641166"/>
    <w:rsid w:val="00645CF2"/>
    <w:rsid w:val="00650E80"/>
    <w:rsid w:val="00655C0F"/>
    <w:rsid w:val="00656E47"/>
    <w:rsid w:val="0066680A"/>
    <w:rsid w:val="00667579"/>
    <w:rsid w:val="00683E41"/>
    <w:rsid w:val="006968EB"/>
    <w:rsid w:val="006C4612"/>
    <w:rsid w:val="006C70A3"/>
    <w:rsid w:val="006E6365"/>
    <w:rsid w:val="006F2E65"/>
    <w:rsid w:val="0070355D"/>
    <w:rsid w:val="00704C23"/>
    <w:rsid w:val="007345A3"/>
    <w:rsid w:val="00743D21"/>
    <w:rsid w:val="00746DBF"/>
    <w:rsid w:val="00765135"/>
    <w:rsid w:val="00777B5C"/>
    <w:rsid w:val="00777F57"/>
    <w:rsid w:val="00782239"/>
    <w:rsid w:val="007905B5"/>
    <w:rsid w:val="007952B0"/>
    <w:rsid w:val="007C7803"/>
    <w:rsid w:val="007D1A60"/>
    <w:rsid w:val="007D35EB"/>
    <w:rsid w:val="007E7C4F"/>
    <w:rsid w:val="007F4AFF"/>
    <w:rsid w:val="00812210"/>
    <w:rsid w:val="008215C7"/>
    <w:rsid w:val="00823050"/>
    <w:rsid w:val="00832717"/>
    <w:rsid w:val="00843FA7"/>
    <w:rsid w:val="00854A67"/>
    <w:rsid w:val="00877397"/>
    <w:rsid w:val="00880AC8"/>
    <w:rsid w:val="00881E3E"/>
    <w:rsid w:val="00886530"/>
    <w:rsid w:val="008B3CE1"/>
    <w:rsid w:val="0092085A"/>
    <w:rsid w:val="00960485"/>
    <w:rsid w:val="00975543"/>
    <w:rsid w:val="0098217E"/>
    <w:rsid w:val="009A1EE2"/>
    <w:rsid w:val="009B2E86"/>
    <w:rsid w:val="009D4128"/>
    <w:rsid w:val="00A0190E"/>
    <w:rsid w:val="00A04DB6"/>
    <w:rsid w:val="00A1349E"/>
    <w:rsid w:val="00A262CF"/>
    <w:rsid w:val="00A35F44"/>
    <w:rsid w:val="00A617D9"/>
    <w:rsid w:val="00A6563D"/>
    <w:rsid w:val="00A747AA"/>
    <w:rsid w:val="00A86649"/>
    <w:rsid w:val="00AA2F6C"/>
    <w:rsid w:val="00AA3525"/>
    <w:rsid w:val="00AC32A2"/>
    <w:rsid w:val="00AC4649"/>
    <w:rsid w:val="00AC6739"/>
    <w:rsid w:val="00AE4914"/>
    <w:rsid w:val="00AF5518"/>
    <w:rsid w:val="00B021E5"/>
    <w:rsid w:val="00B05204"/>
    <w:rsid w:val="00B13BD0"/>
    <w:rsid w:val="00B13E86"/>
    <w:rsid w:val="00B152F4"/>
    <w:rsid w:val="00B355E1"/>
    <w:rsid w:val="00B674FA"/>
    <w:rsid w:val="00B91B71"/>
    <w:rsid w:val="00B94991"/>
    <w:rsid w:val="00BB626A"/>
    <w:rsid w:val="00BB7B1C"/>
    <w:rsid w:val="00BD67FB"/>
    <w:rsid w:val="00BE00A4"/>
    <w:rsid w:val="00BE7E1A"/>
    <w:rsid w:val="00BF2279"/>
    <w:rsid w:val="00C11491"/>
    <w:rsid w:val="00C13C6D"/>
    <w:rsid w:val="00C15AF3"/>
    <w:rsid w:val="00C16EA5"/>
    <w:rsid w:val="00C17517"/>
    <w:rsid w:val="00C2545B"/>
    <w:rsid w:val="00C260DB"/>
    <w:rsid w:val="00C41B99"/>
    <w:rsid w:val="00C423A6"/>
    <w:rsid w:val="00C43231"/>
    <w:rsid w:val="00C43A89"/>
    <w:rsid w:val="00C46294"/>
    <w:rsid w:val="00C517B3"/>
    <w:rsid w:val="00C55D99"/>
    <w:rsid w:val="00C63FDD"/>
    <w:rsid w:val="00C640AA"/>
    <w:rsid w:val="00C6760A"/>
    <w:rsid w:val="00C67F68"/>
    <w:rsid w:val="00CA0219"/>
    <w:rsid w:val="00CA05D2"/>
    <w:rsid w:val="00CC64C4"/>
    <w:rsid w:val="00CD0EB0"/>
    <w:rsid w:val="00CD2E47"/>
    <w:rsid w:val="00CD613A"/>
    <w:rsid w:val="00CD6E2E"/>
    <w:rsid w:val="00CE16A8"/>
    <w:rsid w:val="00CE2FDF"/>
    <w:rsid w:val="00CE65A9"/>
    <w:rsid w:val="00D06BE3"/>
    <w:rsid w:val="00D20F89"/>
    <w:rsid w:val="00D239BF"/>
    <w:rsid w:val="00D36AD6"/>
    <w:rsid w:val="00D600BF"/>
    <w:rsid w:val="00D604AA"/>
    <w:rsid w:val="00D71031"/>
    <w:rsid w:val="00D7572E"/>
    <w:rsid w:val="00D77363"/>
    <w:rsid w:val="00D86D6B"/>
    <w:rsid w:val="00D95A92"/>
    <w:rsid w:val="00DB4457"/>
    <w:rsid w:val="00DD53C4"/>
    <w:rsid w:val="00DF1527"/>
    <w:rsid w:val="00E05C19"/>
    <w:rsid w:val="00E123BD"/>
    <w:rsid w:val="00E13FDD"/>
    <w:rsid w:val="00E17B3F"/>
    <w:rsid w:val="00E20254"/>
    <w:rsid w:val="00E31666"/>
    <w:rsid w:val="00E335DB"/>
    <w:rsid w:val="00E45B3C"/>
    <w:rsid w:val="00E5408E"/>
    <w:rsid w:val="00E57F77"/>
    <w:rsid w:val="00E738ED"/>
    <w:rsid w:val="00E75B1A"/>
    <w:rsid w:val="00E9794D"/>
    <w:rsid w:val="00EA443A"/>
    <w:rsid w:val="00EC589B"/>
    <w:rsid w:val="00EF73A4"/>
    <w:rsid w:val="00F05D99"/>
    <w:rsid w:val="00F06A15"/>
    <w:rsid w:val="00F23CF5"/>
    <w:rsid w:val="00F3553C"/>
    <w:rsid w:val="00F4686E"/>
    <w:rsid w:val="00F55C54"/>
    <w:rsid w:val="00F56E89"/>
    <w:rsid w:val="00F63A84"/>
    <w:rsid w:val="00F64E50"/>
    <w:rsid w:val="00F716C4"/>
    <w:rsid w:val="00F71D17"/>
    <w:rsid w:val="00F75DDD"/>
    <w:rsid w:val="00FB771E"/>
    <w:rsid w:val="00FD58DA"/>
    <w:rsid w:val="00FE1320"/>
    <w:rsid w:val="00FE545A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132E"/>
  <w15:chartTrackingRefBased/>
  <w15:docId w15:val="{CED37B49-CD6B-413C-B6A5-F064D489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2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6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28"/>
  </w:style>
  <w:style w:type="paragraph" w:styleId="Footer">
    <w:name w:val="footer"/>
    <w:basedOn w:val="Normal"/>
    <w:link w:val="FooterChar"/>
    <w:uiPriority w:val="99"/>
    <w:unhideWhenUsed/>
    <w:rsid w:val="009D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Blasi, Alexandra [Pharmacy]</dc:creator>
  <cp:keywords/>
  <dc:description/>
  <cp:lastModifiedBy>Yoza, Natalie</cp:lastModifiedBy>
  <cp:revision>2</cp:revision>
  <dcterms:created xsi:type="dcterms:W3CDTF">2020-07-17T13:39:00Z</dcterms:created>
  <dcterms:modified xsi:type="dcterms:W3CDTF">2020-07-17T13:39:00Z</dcterms:modified>
</cp:coreProperties>
</file>