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DAA7" w14:textId="77777777" w:rsidR="005C6131" w:rsidRDefault="005C6131" w:rsidP="006E4019">
      <w:pPr>
        <w:spacing w:after="0" w:line="240" w:lineRule="auto"/>
        <w:ind w:left="90"/>
        <w:jc w:val="center"/>
        <w:rPr>
          <w:rFonts w:ascii="Arial" w:hAnsi="Arial" w:cs="Arial"/>
          <w:b/>
          <w:sz w:val="28"/>
          <w:szCs w:val="28"/>
          <w:u w:val="single"/>
        </w:rPr>
      </w:pPr>
    </w:p>
    <w:p w14:paraId="1FF6ADA4" w14:textId="63B390FB" w:rsidR="006E4019" w:rsidRPr="000B4D73" w:rsidRDefault="006E4019" w:rsidP="006E4019">
      <w:pPr>
        <w:spacing w:after="0" w:line="240" w:lineRule="auto"/>
        <w:ind w:left="90"/>
        <w:jc w:val="center"/>
        <w:rPr>
          <w:rFonts w:ascii="Arial" w:hAnsi="Arial" w:cs="Arial"/>
          <w:sz w:val="28"/>
          <w:szCs w:val="28"/>
        </w:rPr>
      </w:pPr>
      <w:r w:rsidRPr="000B4D73">
        <w:rPr>
          <w:rFonts w:ascii="Arial" w:hAnsi="Arial" w:cs="Arial"/>
          <w:b/>
          <w:sz w:val="28"/>
          <w:szCs w:val="28"/>
          <w:u w:val="single"/>
        </w:rPr>
        <w:t>M E M O R A N D U M</w:t>
      </w:r>
    </w:p>
    <w:p w14:paraId="55702B84" w14:textId="77777777" w:rsidR="006E4019" w:rsidRPr="000B4D73" w:rsidRDefault="006E4019" w:rsidP="006E4019">
      <w:pPr>
        <w:spacing w:after="0" w:line="240" w:lineRule="auto"/>
        <w:ind w:left="90"/>
        <w:jc w:val="both"/>
        <w:rPr>
          <w:rFonts w:ascii="Arial" w:hAnsi="Arial" w:cs="Arial"/>
          <w:sz w:val="28"/>
          <w:szCs w:val="28"/>
        </w:rPr>
      </w:pPr>
    </w:p>
    <w:p w14:paraId="4B4256F8" w14:textId="77777777" w:rsidR="006E4019" w:rsidRPr="000B4D73" w:rsidRDefault="006E4019" w:rsidP="006E4019">
      <w:pPr>
        <w:tabs>
          <w:tab w:val="left" w:pos="0"/>
          <w:tab w:val="left" w:pos="2070"/>
        </w:tabs>
        <w:spacing w:after="0" w:line="240" w:lineRule="auto"/>
        <w:ind w:left="90"/>
        <w:jc w:val="both"/>
        <w:rPr>
          <w:rFonts w:ascii="Arial" w:hAnsi="Arial" w:cs="Arial"/>
          <w:sz w:val="24"/>
          <w:szCs w:val="24"/>
        </w:rPr>
      </w:pPr>
      <w:r w:rsidRPr="000B4D73">
        <w:rPr>
          <w:rFonts w:ascii="Arial" w:hAnsi="Arial" w:cs="Arial"/>
          <w:b/>
          <w:sz w:val="24"/>
          <w:szCs w:val="24"/>
        </w:rPr>
        <w:t>TO:</w:t>
      </w:r>
      <w:r w:rsidRPr="000B4D73">
        <w:rPr>
          <w:rFonts w:ascii="Arial" w:hAnsi="Arial" w:cs="Arial"/>
          <w:sz w:val="24"/>
          <w:szCs w:val="24"/>
        </w:rPr>
        <w:tab/>
        <w:t>Health Care Commission</w:t>
      </w:r>
    </w:p>
    <w:p w14:paraId="09AD926D" w14:textId="632D468F" w:rsidR="006E4019" w:rsidRPr="00FF16B7" w:rsidRDefault="006E4019" w:rsidP="006E4019">
      <w:pPr>
        <w:tabs>
          <w:tab w:val="left" w:pos="2160"/>
        </w:tabs>
        <w:spacing w:after="0" w:line="240" w:lineRule="auto"/>
        <w:rPr>
          <w:rFonts w:ascii="Arial" w:hAnsi="Arial" w:cs="Arial"/>
          <w:sz w:val="24"/>
          <w:szCs w:val="24"/>
        </w:rPr>
      </w:pPr>
      <w:r w:rsidRPr="000B4D73">
        <w:rPr>
          <w:rFonts w:ascii="Arial" w:hAnsi="Arial" w:cs="Arial"/>
          <w:sz w:val="24"/>
          <w:szCs w:val="24"/>
        </w:rPr>
        <w:tab/>
      </w:r>
      <w:r>
        <w:rPr>
          <w:rFonts w:ascii="Arial" w:hAnsi="Arial" w:cs="Arial"/>
          <w:sz w:val="24"/>
          <w:szCs w:val="24"/>
        </w:rPr>
        <w:tab/>
      </w:r>
      <w:r w:rsidRPr="00FF16B7">
        <w:rPr>
          <w:rFonts w:ascii="Arial" w:hAnsi="Arial" w:cs="Arial"/>
          <w:sz w:val="24"/>
          <w:szCs w:val="24"/>
        </w:rPr>
        <w:t>J. Scott Day</w:t>
      </w:r>
      <w:r w:rsidRPr="00FF16B7">
        <w:rPr>
          <w:rFonts w:ascii="Arial" w:hAnsi="Arial" w:cs="Arial"/>
          <w:sz w:val="24"/>
          <w:szCs w:val="24"/>
        </w:rPr>
        <w:tab/>
      </w:r>
    </w:p>
    <w:p w14:paraId="62D71F23" w14:textId="5AF8C6B9"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Steve Dechant</w:t>
      </w:r>
    </w:p>
    <w:p w14:paraId="71D25CC0" w14:textId="14EC7AD4"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Duane Goossen</w:t>
      </w:r>
    </w:p>
    <w:p w14:paraId="2E3D2631" w14:textId="4F30E5C4"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Vicki Schmidt</w:t>
      </w:r>
    </w:p>
    <w:p w14:paraId="7AEEE3C3" w14:textId="21EB665F"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Heather Young</w:t>
      </w:r>
    </w:p>
    <w:p w14:paraId="7C7E613E" w14:textId="23487E3F" w:rsidR="006E4019" w:rsidRPr="000B4D73" w:rsidRDefault="006E4019" w:rsidP="006E4019">
      <w:pPr>
        <w:tabs>
          <w:tab w:val="left" w:pos="0"/>
          <w:tab w:val="left" w:pos="2880"/>
        </w:tabs>
        <w:spacing w:after="0" w:line="240" w:lineRule="auto"/>
        <w:ind w:left="90"/>
        <w:jc w:val="both"/>
        <w:rPr>
          <w:rFonts w:ascii="Arial" w:hAnsi="Arial" w:cs="Arial"/>
          <w:sz w:val="24"/>
          <w:szCs w:val="24"/>
        </w:rPr>
      </w:pPr>
    </w:p>
    <w:p w14:paraId="2AFE1460" w14:textId="0C1383CA" w:rsidR="006E4019" w:rsidRPr="000B4D73" w:rsidRDefault="006E4019" w:rsidP="006E4019">
      <w:pPr>
        <w:tabs>
          <w:tab w:val="left" w:pos="0"/>
          <w:tab w:val="left" w:pos="2160"/>
        </w:tabs>
        <w:spacing w:after="0" w:line="240" w:lineRule="auto"/>
        <w:ind w:left="90"/>
        <w:jc w:val="both"/>
        <w:rPr>
          <w:rFonts w:ascii="Arial" w:hAnsi="Arial" w:cs="Arial"/>
          <w:sz w:val="24"/>
          <w:szCs w:val="24"/>
        </w:rPr>
      </w:pPr>
      <w:r w:rsidRPr="000B4D73">
        <w:rPr>
          <w:rFonts w:ascii="Arial" w:hAnsi="Arial" w:cs="Arial"/>
          <w:sz w:val="24"/>
          <w:szCs w:val="24"/>
        </w:rPr>
        <w:tab/>
      </w:r>
      <w:r w:rsidRPr="000B4D73">
        <w:rPr>
          <w:rFonts w:ascii="Arial" w:hAnsi="Arial" w:cs="Arial"/>
          <w:sz w:val="24"/>
          <w:szCs w:val="24"/>
        </w:rPr>
        <w:tab/>
      </w:r>
      <w:r w:rsidRPr="000B4D73">
        <w:rPr>
          <w:rFonts w:ascii="Arial" w:hAnsi="Arial" w:cs="Arial"/>
          <w:sz w:val="24"/>
          <w:szCs w:val="24"/>
        </w:rPr>
        <w:tab/>
      </w:r>
    </w:p>
    <w:p w14:paraId="7060601E" w14:textId="77777777" w:rsidR="006E4019" w:rsidRPr="000B4D73" w:rsidRDefault="006E4019" w:rsidP="006E4019">
      <w:pPr>
        <w:tabs>
          <w:tab w:val="left" w:pos="0"/>
          <w:tab w:val="left" w:pos="2070"/>
        </w:tabs>
        <w:spacing w:after="0"/>
        <w:ind w:left="90"/>
        <w:jc w:val="both"/>
        <w:rPr>
          <w:rFonts w:ascii="Arial" w:hAnsi="Arial" w:cs="Arial"/>
          <w:sz w:val="24"/>
          <w:szCs w:val="24"/>
        </w:rPr>
      </w:pPr>
      <w:r w:rsidRPr="000B4D73">
        <w:rPr>
          <w:rFonts w:ascii="Arial" w:hAnsi="Arial" w:cs="Arial"/>
          <w:b/>
          <w:sz w:val="24"/>
          <w:szCs w:val="24"/>
        </w:rPr>
        <w:t>FROM:</w:t>
      </w:r>
      <w:r w:rsidRPr="000B4D73">
        <w:rPr>
          <w:rFonts w:ascii="Arial" w:hAnsi="Arial" w:cs="Arial"/>
          <w:sz w:val="24"/>
          <w:szCs w:val="24"/>
        </w:rPr>
        <w:tab/>
        <w:t>Mike Michael</w:t>
      </w:r>
    </w:p>
    <w:p w14:paraId="3C545669" w14:textId="77777777" w:rsidR="006E4019" w:rsidRPr="000B4D73" w:rsidRDefault="006E4019" w:rsidP="006E4019">
      <w:pPr>
        <w:tabs>
          <w:tab w:val="left" w:pos="0"/>
          <w:tab w:val="left" w:pos="2160"/>
        </w:tabs>
        <w:spacing w:after="0"/>
        <w:ind w:left="90"/>
        <w:jc w:val="both"/>
        <w:rPr>
          <w:rFonts w:ascii="Arial" w:hAnsi="Arial" w:cs="Arial"/>
          <w:sz w:val="24"/>
          <w:szCs w:val="24"/>
        </w:rPr>
      </w:pPr>
    </w:p>
    <w:p w14:paraId="5B920A1B" w14:textId="77777777" w:rsidR="005C6131" w:rsidRPr="00FF16B7" w:rsidRDefault="006E4019" w:rsidP="005C6131">
      <w:pPr>
        <w:tabs>
          <w:tab w:val="left" w:pos="2160"/>
        </w:tabs>
        <w:spacing w:after="0"/>
        <w:rPr>
          <w:rFonts w:ascii="Arial" w:hAnsi="Arial" w:cs="Arial"/>
          <w:sz w:val="24"/>
          <w:szCs w:val="24"/>
        </w:rPr>
      </w:pPr>
      <w:r w:rsidRPr="000B4D73">
        <w:rPr>
          <w:rFonts w:ascii="Arial" w:hAnsi="Arial" w:cs="Arial"/>
          <w:b/>
          <w:sz w:val="24"/>
          <w:szCs w:val="24"/>
        </w:rPr>
        <w:t>DATE:</w:t>
      </w:r>
      <w:r w:rsidRPr="000B4D73">
        <w:rPr>
          <w:rFonts w:ascii="Arial" w:hAnsi="Arial" w:cs="Arial"/>
          <w:sz w:val="24"/>
          <w:szCs w:val="24"/>
        </w:rPr>
        <w:tab/>
      </w:r>
      <w:r w:rsidR="005C6131">
        <w:rPr>
          <w:rFonts w:ascii="Arial" w:hAnsi="Arial" w:cs="Arial"/>
          <w:sz w:val="24"/>
          <w:szCs w:val="24"/>
        </w:rPr>
        <w:t>April 10</w:t>
      </w:r>
      <w:r w:rsidR="005C6131" w:rsidRPr="00FF16B7">
        <w:rPr>
          <w:rFonts w:ascii="Arial" w:hAnsi="Arial" w:cs="Arial"/>
          <w:sz w:val="24"/>
          <w:szCs w:val="24"/>
        </w:rPr>
        <w:t>, 2019</w:t>
      </w:r>
    </w:p>
    <w:p w14:paraId="0C9A8C12" w14:textId="77777777" w:rsidR="005C6131" w:rsidRPr="00FF16B7" w:rsidRDefault="005C6131" w:rsidP="005C6131">
      <w:pPr>
        <w:tabs>
          <w:tab w:val="left" w:pos="2160"/>
        </w:tabs>
        <w:spacing w:after="0"/>
        <w:rPr>
          <w:rFonts w:ascii="Arial" w:hAnsi="Arial" w:cs="Arial"/>
          <w:sz w:val="24"/>
          <w:szCs w:val="24"/>
        </w:rPr>
      </w:pPr>
    </w:p>
    <w:p w14:paraId="1FFC5559" w14:textId="77777777" w:rsidR="005C6131" w:rsidRPr="00FF16B7" w:rsidRDefault="005C6131" w:rsidP="005C6131">
      <w:pPr>
        <w:tabs>
          <w:tab w:val="left" w:pos="2160"/>
        </w:tabs>
        <w:spacing w:after="0"/>
        <w:rPr>
          <w:rFonts w:ascii="Arial" w:hAnsi="Arial" w:cs="Arial"/>
          <w:b/>
          <w:sz w:val="24"/>
          <w:szCs w:val="24"/>
        </w:rPr>
      </w:pPr>
      <w:r w:rsidRPr="00FF16B7">
        <w:rPr>
          <w:rFonts w:ascii="Arial" w:hAnsi="Arial" w:cs="Arial"/>
          <w:b/>
          <w:sz w:val="24"/>
          <w:szCs w:val="24"/>
        </w:rPr>
        <w:t>SUBJECT:</w:t>
      </w:r>
      <w:r w:rsidRPr="00FF16B7">
        <w:rPr>
          <w:rFonts w:ascii="Arial" w:hAnsi="Arial" w:cs="Arial"/>
          <w:b/>
          <w:sz w:val="24"/>
          <w:szCs w:val="24"/>
        </w:rPr>
        <w:tab/>
      </w:r>
      <w:r>
        <w:rPr>
          <w:rFonts w:ascii="Arial" w:hAnsi="Arial" w:cs="Arial"/>
          <w:b/>
          <w:sz w:val="24"/>
          <w:szCs w:val="24"/>
        </w:rPr>
        <w:t>Flu Vaccination</w:t>
      </w:r>
      <w:r w:rsidRPr="00FF16B7">
        <w:rPr>
          <w:rFonts w:ascii="Arial" w:hAnsi="Arial" w:cs="Arial"/>
          <w:b/>
          <w:sz w:val="24"/>
          <w:szCs w:val="24"/>
        </w:rPr>
        <w:t xml:space="preserve"> Program</w:t>
      </w:r>
    </w:p>
    <w:p w14:paraId="2E6303C3" w14:textId="77777777" w:rsidR="005C6131" w:rsidRPr="00FF16B7" w:rsidRDefault="005C6131" w:rsidP="005C6131">
      <w:pPr>
        <w:tabs>
          <w:tab w:val="left" w:pos="2160"/>
        </w:tabs>
        <w:spacing w:after="0"/>
        <w:rPr>
          <w:rFonts w:ascii="Arial" w:hAnsi="Arial" w:cs="Arial"/>
          <w:b/>
          <w:sz w:val="24"/>
          <w:szCs w:val="24"/>
        </w:rPr>
      </w:pPr>
    </w:p>
    <w:p w14:paraId="27940DCF" w14:textId="3B996545" w:rsidR="005C6131" w:rsidRPr="00BB43A4" w:rsidRDefault="005C6131" w:rsidP="005C6131">
      <w:pPr>
        <w:tabs>
          <w:tab w:val="left" w:pos="2160"/>
        </w:tabs>
        <w:jc w:val="both"/>
        <w:rPr>
          <w:rFonts w:ascii="Arial" w:hAnsi="Arial" w:cs="Arial"/>
          <w:sz w:val="24"/>
          <w:szCs w:val="24"/>
        </w:rPr>
      </w:pPr>
      <w:r w:rsidRPr="00FF16B7">
        <w:rPr>
          <w:rFonts w:ascii="Arial" w:hAnsi="Arial" w:cs="Arial"/>
          <w:sz w:val="24"/>
          <w:szCs w:val="24"/>
        </w:rPr>
        <w:t>Request for Proposal (RFP) EVT000</w:t>
      </w:r>
      <w:r>
        <w:rPr>
          <w:rFonts w:ascii="Arial" w:hAnsi="Arial" w:cs="Arial"/>
          <w:sz w:val="24"/>
          <w:szCs w:val="24"/>
        </w:rPr>
        <w:t>6299</w:t>
      </w:r>
      <w:r w:rsidRPr="00FF16B7">
        <w:rPr>
          <w:rFonts w:ascii="Arial" w:hAnsi="Arial" w:cs="Arial"/>
          <w:sz w:val="24"/>
          <w:szCs w:val="24"/>
        </w:rPr>
        <w:t xml:space="preserve"> </w:t>
      </w:r>
      <w:r w:rsidRPr="00FF16B7">
        <w:rPr>
          <w:rFonts w:ascii="Arial" w:eastAsia="Times New Roman" w:hAnsi="Arial" w:cs="Arial"/>
          <w:sz w:val="24"/>
          <w:szCs w:val="24"/>
        </w:rPr>
        <w:t xml:space="preserve">for </w:t>
      </w:r>
      <w:r>
        <w:rPr>
          <w:rFonts w:ascii="Arial" w:hAnsi="Arial" w:cs="Arial"/>
          <w:sz w:val="24"/>
          <w:szCs w:val="24"/>
        </w:rPr>
        <w:t>a Flu Vaccination</w:t>
      </w:r>
      <w:r w:rsidRPr="00FF16B7">
        <w:rPr>
          <w:rFonts w:ascii="Arial" w:hAnsi="Arial" w:cs="Arial"/>
          <w:sz w:val="24"/>
          <w:szCs w:val="24"/>
        </w:rPr>
        <w:t xml:space="preserve"> Program </w:t>
      </w:r>
      <w:r w:rsidRPr="00FF16B7">
        <w:rPr>
          <w:rFonts w:ascii="Arial" w:eastAsia="Times New Roman" w:hAnsi="Arial" w:cs="Arial"/>
          <w:sz w:val="24"/>
          <w:szCs w:val="24"/>
        </w:rPr>
        <w:t xml:space="preserve">was released on </w:t>
      </w:r>
      <w:r>
        <w:rPr>
          <w:rFonts w:ascii="Arial" w:eastAsia="Times New Roman" w:hAnsi="Arial" w:cs="Arial"/>
          <w:sz w:val="24"/>
          <w:szCs w:val="24"/>
        </w:rPr>
        <w:t>January 8</w:t>
      </w:r>
      <w:r w:rsidRPr="00FF16B7">
        <w:rPr>
          <w:rFonts w:ascii="Arial" w:eastAsia="Times New Roman" w:hAnsi="Arial" w:cs="Arial"/>
          <w:sz w:val="24"/>
          <w:szCs w:val="24"/>
        </w:rPr>
        <w:t>, 201</w:t>
      </w:r>
      <w:r>
        <w:rPr>
          <w:rFonts w:ascii="Arial" w:eastAsia="Times New Roman" w:hAnsi="Arial" w:cs="Arial"/>
          <w:sz w:val="24"/>
          <w:szCs w:val="24"/>
        </w:rPr>
        <w:t>9</w:t>
      </w:r>
      <w:r w:rsidRPr="00FF16B7">
        <w:rPr>
          <w:rFonts w:ascii="Arial" w:eastAsia="Times New Roman" w:hAnsi="Arial" w:cs="Arial"/>
          <w:sz w:val="24"/>
          <w:szCs w:val="24"/>
        </w:rPr>
        <w:t xml:space="preserve"> and closed on </w:t>
      </w:r>
      <w:r>
        <w:rPr>
          <w:rFonts w:ascii="Arial" w:eastAsia="Times New Roman" w:hAnsi="Arial" w:cs="Arial"/>
          <w:sz w:val="24"/>
          <w:szCs w:val="24"/>
        </w:rPr>
        <w:t>March 4</w:t>
      </w:r>
      <w:r w:rsidRPr="00FF16B7">
        <w:rPr>
          <w:rFonts w:ascii="Arial" w:eastAsia="Times New Roman" w:hAnsi="Arial" w:cs="Arial"/>
          <w:sz w:val="24"/>
          <w:szCs w:val="24"/>
        </w:rPr>
        <w:t>, 201</w:t>
      </w:r>
      <w:r>
        <w:rPr>
          <w:rFonts w:ascii="Arial" w:eastAsia="Times New Roman" w:hAnsi="Arial" w:cs="Arial"/>
          <w:sz w:val="24"/>
          <w:szCs w:val="24"/>
        </w:rPr>
        <w:t>9</w:t>
      </w:r>
      <w:r w:rsidRPr="00FF16B7">
        <w:rPr>
          <w:rFonts w:ascii="Arial" w:eastAsia="Times New Roman" w:hAnsi="Arial" w:cs="Arial"/>
          <w:sz w:val="24"/>
          <w:szCs w:val="24"/>
        </w:rPr>
        <w:t xml:space="preserve">. </w:t>
      </w:r>
      <w:r>
        <w:rPr>
          <w:rFonts w:ascii="Arial" w:eastAsia="Times New Roman" w:hAnsi="Arial" w:cs="Arial"/>
          <w:sz w:val="24"/>
          <w:szCs w:val="24"/>
        </w:rPr>
        <w:t>Three</w:t>
      </w:r>
      <w:r w:rsidRPr="00FF16B7">
        <w:rPr>
          <w:rFonts w:ascii="Arial" w:eastAsia="Times New Roman" w:hAnsi="Arial" w:cs="Arial"/>
          <w:sz w:val="24"/>
          <w:szCs w:val="24"/>
        </w:rPr>
        <w:t xml:space="preserve"> (</w:t>
      </w:r>
      <w:r>
        <w:rPr>
          <w:rFonts w:ascii="Arial" w:eastAsia="Times New Roman" w:hAnsi="Arial" w:cs="Arial"/>
          <w:sz w:val="24"/>
          <w:szCs w:val="24"/>
        </w:rPr>
        <w:t>3</w:t>
      </w:r>
      <w:r w:rsidRPr="00FF16B7">
        <w:rPr>
          <w:rFonts w:ascii="Arial" w:eastAsia="Times New Roman" w:hAnsi="Arial" w:cs="Arial"/>
          <w:sz w:val="24"/>
          <w:szCs w:val="24"/>
        </w:rPr>
        <w:t>) bids were receive</w:t>
      </w:r>
      <w:r>
        <w:rPr>
          <w:rFonts w:ascii="Arial" w:eastAsia="Times New Roman" w:hAnsi="Arial" w:cs="Arial"/>
          <w:sz w:val="24"/>
          <w:szCs w:val="24"/>
        </w:rPr>
        <w:t xml:space="preserve">d.  Bids were received from </w:t>
      </w:r>
      <w:proofErr w:type="spellStart"/>
      <w:r>
        <w:rPr>
          <w:rFonts w:ascii="Arial" w:eastAsia="Times New Roman" w:hAnsi="Arial" w:cs="Arial"/>
          <w:sz w:val="24"/>
          <w:szCs w:val="24"/>
        </w:rPr>
        <w:t>BioIQ</w:t>
      </w:r>
      <w:proofErr w:type="spellEnd"/>
      <w:r>
        <w:rPr>
          <w:rFonts w:ascii="Arial" w:eastAsia="Times New Roman" w:hAnsi="Arial" w:cs="Arial"/>
          <w:sz w:val="24"/>
          <w:szCs w:val="24"/>
        </w:rPr>
        <w:t xml:space="preserve">, Inc, Maxim Healthcare Services, LLC and </w:t>
      </w:r>
      <w:proofErr w:type="spellStart"/>
      <w:r>
        <w:rPr>
          <w:rFonts w:ascii="Arial" w:eastAsia="Times New Roman" w:hAnsi="Arial" w:cs="Arial"/>
          <w:sz w:val="24"/>
          <w:szCs w:val="24"/>
        </w:rPr>
        <w:t>OccuVax</w:t>
      </w:r>
      <w:proofErr w:type="spellEnd"/>
      <w:r>
        <w:rPr>
          <w:rFonts w:ascii="Arial" w:eastAsia="Times New Roman" w:hAnsi="Arial" w:cs="Arial"/>
          <w:sz w:val="24"/>
          <w:szCs w:val="24"/>
        </w:rPr>
        <w:t>, LLC</w:t>
      </w:r>
      <w:r w:rsidRPr="00FF16B7">
        <w:rPr>
          <w:rFonts w:ascii="Arial" w:eastAsia="Times New Roman" w:hAnsi="Arial" w:cs="Arial"/>
          <w:sz w:val="24"/>
          <w:szCs w:val="24"/>
        </w:rPr>
        <w:t xml:space="preserve">.  </w:t>
      </w:r>
      <w:r>
        <w:rPr>
          <w:rFonts w:ascii="Arial" w:hAnsi="Arial" w:cs="Arial"/>
          <w:sz w:val="24"/>
          <w:szCs w:val="24"/>
        </w:rPr>
        <w:t xml:space="preserve">The State Employee Health Plan (SEHP) began offering onsite flu vaccinations in 2009.  In 2018 the onsite vaccinations were offered in </w:t>
      </w:r>
      <w:r w:rsidRPr="00140FFF">
        <w:rPr>
          <w:rFonts w:ascii="Arial" w:hAnsi="Arial" w:cs="Arial"/>
          <w:sz w:val="24"/>
          <w:szCs w:val="24"/>
        </w:rPr>
        <w:t>44 cities</w:t>
      </w:r>
      <w:r>
        <w:rPr>
          <w:rFonts w:ascii="Arial" w:hAnsi="Arial" w:cs="Arial"/>
          <w:sz w:val="24"/>
          <w:szCs w:val="24"/>
        </w:rPr>
        <w:t xml:space="preserve"> with </w:t>
      </w:r>
      <w:r w:rsidRPr="00CC4A56">
        <w:rPr>
          <w:rFonts w:ascii="Arial" w:hAnsi="Arial" w:cs="Arial"/>
          <w:sz w:val="24"/>
          <w:szCs w:val="24"/>
        </w:rPr>
        <w:t>11</w:t>
      </w:r>
      <w:r w:rsidR="00E212E2">
        <w:rPr>
          <w:rFonts w:ascii="Arial" w:hAnsi="Arial" w:cs="Arial"/>
          <w:sz w:val="24"/>
          <w:szCs w:val="24"/>
        </w:rPr>
        <w:t>9</w:t>
      </w:r>
      <w:r>
        <w:rPr>
          <w:rFonts w:ascii="Arial" w:hAnsi="Arial" w:cs="Arial"/>
          <w:sz w:val="24"/>
          <w:szCs w:val="24"/>
        </w:rPr>
        <w:t xml:space="preserve"> events and </w:t>
      </w:r>
      <w:r w:rsidR="00E212E2">
        <w:rPr>
          <w:rFonts w:ascii="Arial" w:hAnsi="Arial" w:cs="Arial"/>
          <w:sz w:val="24"/>
          <w:szCs w:val="24"/>
        </w:rPr>
        <w:t>5,454</w:t>
      </w:r>
      <w:bookmarkStart w:id="0" w:name="_GoBack"/>
      <w:bookmarkEnd w:id="0"/>
      <w:r>
        <w:rPr>
          <w:rFonts w:ascii="Arial" w:hAnsi="Arial" w:cs="Arial"/>
          <w:sz w:val="24"/>
          <w:szCs w:val="24"/>
        </w:rPr>
        <w:t xml:space="preserve"> individuals receive</w:t>
      </w:r>
      <w:r w:rsidR="00C238DD">
        <w:rPr>
          <w:rFonts w:ascii="Arial" w:hAnsi="Arial" w:cs="Arial"/>
          <w:sz w:val="24"/>
          <w:szCs w:val="24"/>
        </w:rPr>
        <w:t>d</w:t>
      </w:r>
      <w:r>
        <w:rPr>
          <w:rFonts w:ascii="Arial" w:hAnsi="Arial" w:cs="Arial"/>
          <w:sz w:val="24"/>
          <w:szCs w:val="24"/>
        </w:rPr>
        <w:t xml:space="preserve"> their vaccination.  </w:t>
      </w:r>
      <w:r w:rsidRPr="00BB43A4">
        <w:rPr>
          <w:rFonts w:ascii="Arial" w:hAnsi="Arial" w:cs="Arial"/>
          <w:sz w:val="24"/>
          <w:szCs w:val="24"/>
        </w:rPr>
        <w:t>The State Employee Health Plan staff held negotiation meetings with three (3) vendors. Following the meetings, the vendors were asked to provide additional information to clarify their bids, along with their best and final pricing.</w:t>
      </w:r>
    </w:p>
    <w:p w14:paraId="75E279FD" w14:textId="0BD98FA3" w:rsidR="005C6131" w:rsidRDefault="005C6131" w:rsidP="005C6131">
      <w:pPr>
        <w:tabs>
          <w:tab w:val="left" w:pos="0"/>
        </w:tabs>
        <w:jc w:val="both"/>
        <w:rPr>
          <w:rFonts w:ascii="Arial" w:hAnsi="Arial" w:cs="Arial"/>
          <w:b/>
          <w:sz w:val="24"/>
          <w:szCs w:val="24"/>
          <w:u w:val="single"/>
        </w:rPr>
      </w:pPr>
      <w:r w:rsidRPr="00BB43A4">
        <w:rPr>
          <w:rFonts w:ascii="Arial" w:hAnsi="Arial" w:cs="Arial"/>
          <w:sz w:val="24"/>
          <w:szCs w:val="24"/>
        </w:rPr>
        <w:t xml:space="preserve">In addition to pricing, other issues of specific focus were the vendor’s ability to handle the day-to-day administration and marketing of the program, </w:t>
      </w:r>
      <w:r w:rsidR="00D7571C">
        <w:rPr>
          <w:rFonts w:ascii="Arial" w:hAnsi="Arial" w:cs="Arial"/>
          <w:sz w:val="24"/>
          <w:szCs w:val="24"/>
        </w:rPr>
        <w:t xml:space="preserve">the members registration process, </w:t>
      </w:r>
      <w:r w:rsidRPr="00BB43A4">
        <w:rPr>
          <w:rFonts w:ascii="Arial" w:hAnsi="Arial" w:cs="Arial"/>
          <w:sz w:val="24"/>
          <w:szCs w:val="24"/>
        </w:rPr>
        <w:t xml:space="preserve">vendor capability to provide flu </w:t>
      </w:r>
      <w:r>
        <w:rPr>
          <w:rFonts w:ascii="Arial" w:hAnsi="Arial" w:cs="Arial"/>
          <w:sz w:val="24"/>
          <w:szCs w:val="24"/>
        </w:rPr>
        <w:t>vaccinations</w:t>
      </w:r>
      <w:r w:rsidRPr="00BB43A4">
        <w:rPr>
          <w:rFonts w:ascii="Arial" w:hAnsi="Arial" w:cs="Arial"/>
          <w:sz w:val="24"/>
          <w:szCs w:val="24"/>
        </w:rPr>
        <w:t xml:space="preserve"> at additional sites including those with less than </w:t>
      </w:r>
      <w:r>
        <w:rPr>
          <w:rFonts w:ascii="Arial" w:hAnsi="Arial" w:cs="Arial"/>
          <w:sz w:val="24"/>
          <w:szCs w:val="24"/>
        </w:rPr>
        <w:t>20</w:t>
      </w:r>
      <w:r w:rsidRPr="00BB43A4">
        <w:rPr>
          <w:rFonts w:ascii="Arial" w:hAnsi="Arial" w:cs="Arial"/>
          <w:sz w:val="24"/>
          <w:szCs w:val="24"/>
        </w:rPr>
        <w:t xml:space="preserve"> employees</w:t>
      </w:r>
      <w:r>
        <w:rPr>
          <w:rFonts w:ascii="Arial" w:hAnsi="Arial" w:cs="Arial"/>
          <w:sz w:val="24"/>
          <w:szCs w:val="24"/>
        </w:rPr>
        <w:t>.</w:t>
      </w:r>
    </w:p>
    <w:p w14:paraId="0C6EDD2B" w14:textId="77777777" w:rsidR="005C6131" w:rsidRDefault="005C6131" w:rsidP="005C6131">
      <w:pPr>
        <w:tabs>
          <w:tab w:val="left" w:pos="0"/>
        </w:tabs>
        <w:spacing w:after="0"/>
        <w:jc w:val="both"/>
        <w:rPr>
          <w:rFonts w:ascii="Arial" w:hAnsi="Arial" w:cs="Arial"/>
          <w:b/>
          <w:sz w:val="24"/>
          <w:szCs w:val="24"/>
          <w:u w:val="single"/>
        </w:rPr>
      </w:pPr>
      <w:r w:rsidRPr="00FF16B7">
        <w:rPr>
          <w:rFonts w:ascii="Arial" w:hAnsi="Arial" w:cs="Arial"/>
          <w:b/>
          <w:sz w:val="24"/>
          <w:szCs w:val="24"/>
          <w:u w:val="single"/>
        </w:rPr>
        <w:t xml:space="preserve">Recommendation: </w:t>
      </w:r>
    </w:p>
    <w:p w14:paraId="142770A6" w14:textId="77777777" w:rsidR="005C6131" w:rsidRDefault="005C6131" w:rsidP="005C6131">
      <w:pPr>
        <w:tabs>
          <w:tab w:val="left" w:pos="0"/>
        </w:tabs>
        <w:spacing w:after="0"/>
        <w:jc w:val="both"/>
        <w:rPr>
          <w:rFonts w:ascii="Arial" w:hAnsi="Arial" w:cs="Arial"/>
          <w:sz w:val="24"/>
          <w:szCs w:val="24"/>
        </w:rPr>
      </w:pPr>
    </w:p>
    <w:p w14:paraId="4819425B" w14:textId="0B251A06" w:rsidR="005C6131" w:rsidRPr="00FF16B7" w:rsidRDefault="005C6131" w:rsidP="005C6131">
      <w:pPr>
        <w:tabs>
          <w:tab w:val="left" w:pos="0"/>
        </w:tabs>
        <w:spacing w:after="0"/>
        <w:jc w:val="both"/>
        <w:rPr>
          <w:rFonts w:ascii="Arial" w:hAnsi="Arial" w:cs="Arial"/>
          <w:b/>
          <w:sz w:val="24"/>
          <w:szCs w:val="24"/>
          <w:u w:val="single"/>
        </w:rPr>
      </w:pPr>
      <w:bookmarkStart w:id="1" w:name="_Hlk4488786"/>
      <w:r>
        <w:rPr>
          <w:rFonts w:ascii="Arial" w:hAnsi="Arial" w:cs="Arial"/>
          <w:sz w:val="24"/>
          <w:szCs w:val="24"/>
        </w:rPr>
        <w:t>S</w:t>
      </w:r>
      <w:r w:rsidRPr="00FF16B7">
        <w:rPr>
          <w:rFonts w:ascii="Arial" w:hAnsi="Arial" w:cs="Arial"/>
          <w:sz w:val="24"/>
          <w:szCs w:val="24"/>
        </w:rPr>
        <w:t xml:space="preserve">taff recommends that </w:t>
      </w:r>
      <w:proofErr w:type="spellStart"/>
      <w:r w:rsidR="00AE1072">
        <w:rPr>
          <w:rFonts w:ascii="Arial" w:hAnsi="Arial" w:cs="Arial"/>
          <w:sz w:val="24"/>
          <w:szCs w:val="24"/>
        </w:rPr>
        <w:t>BioIQ</w:t>
      </w:r>
      <w:proofErr w:type="spellEnd"/>
      <w:r w:rsidR="00AE1072">
        <w:rPr>
          <w:rFonts w:ascii="Arial" w:hAnsi="Arial" w:cs="Arial"/>
          <w:sz w:val="24"/>
          <w:szCs w:val="24"/>
        </w:rPr>
        <w:t xml:space="preserve"> </w:t>
      </w:r>
      <w:r w:rsidRPr="00FF16B7">
        <w:rPr>
          <w:rFonts w:ascii="Arial" w:hAnsi="Arial" w:cs="Arial"/>
          <w:sz w:val="24"/>
          <w:szCs w:val="24"/>
        </w:rPr>
        <w:t xml:space="preserve">be awarded a three-year contract to provide the </w:t>
      </w:r>
      <w:r>
        <w:rPr>
          <w:rFonts w:ascii="Arial" w:hAnsi="Arial" w:cs="Arial"/>
          <w:sz w:val="24"/>
          <w:szCs w:val="24"/>
        </w:rPr>
        <w:t>Flu Vaccination</w:t>
      </w:r>
      <w:r w:rsidRPr="00FF16B7">
        <w:rPr>
          <w:rFonts w:ascii="Arial" w:hAnsi="Arial" w:cs="Arial"/>
          <w:sz w:val="24"/>
          <w:szCs w:val="24"/>
        </w:rPr>
        <w:t xml:space="preserve"> Prog</w:t>
      </w:r>
      <w:r>
        <w:rPr>
          <w:rFonts w:ascii="Arial" w:hAnsi="Arial" w:cs="Arial"/>
          <w:sz w:val="24"/>
          <w:szCs w:val="24"/>
        </w:rPr>
        <w:t>r</w:t>
      </w:r>
      <w:r w:rsidRPr="00FF16B7">
        <w:rPr>
          <w:rFonts w:ascii="Arial" w:hAnsi="Arial" w:cs="Arial"/>
          <w:sz w:val="24"/>
          <w:szCs w:val="24"/>
        </w:rPr>
        <w:t>am.</w:t>
      </w:r>
      <w:bookmarkEnd w:id="1"/>
    </w:p>
    <w:p w14:paraId="0A83C933" w14:textId="77777777" w:rsidR="006E4019" w:rsidRPr="000B4D73" w:rsidRDefault="006E4019" w:rsidP="006E4019">
      <w:pPr>
        <w:tabs>
          <w:tab w:val="left" w:pos="0"/>
          <w:tab w:val="left" w:pos="2070"/>
        </w:tabs>
        <w:spacing w:after="0"/>
        <w:ind w:left="90"/>
        <w:jc w:val="both"/>
        <w:rPr>
          <w:rFonts w:ascii="Arial" w:hAnsi="Arial" w:cs="Arial"/>
          <w:sz w:val="24"/>
          <w:szCs w:val="24"/>
        </w:rPr>
      </w:pPr>
    </w:p>
    <w:p w14:paraId="7CCA4ED7" w14:textId="77777777" w:rsidR="006E4019" w:rsidRPr="000B4D73" w:rsidRDefault="006E4019" w:rsidP="006E4019">
      <w:pPr>
        <w:tabs>
          <w:tab w:val="left" w:pos="0"/>
          <w:tab w:val="left" w:pos="2160"/>
        </w:tabs>
        <w:spacing w:after="0"/>
        <w:ind w:left="90"/>
        <w:jc w:val="both"/>
        <w:rPr>
          <w:rFonts w:ascii="Arial" w:hAnsi="Arial" w:cs="Arial"/>
          <w:sz w:val="24"/>
          <w:szCs w:val="24"/>
        </w:rPr>
      </w:pPr>
    </w:p>
    <w:p w14:paraId="498ED1E3" w14:textId="77777777" w:rsidR="004730C9" w:rsidRDefault="004730C9"/>
    <w:sectPr w:rsidR="004730C9" w:rsidSect="00243573">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979F" w14:textId="77777777" w:rsidR="001E76B5" w:rsidRDefault="001E76B5" w:rsidP="0020585A">
      <w:pPr>
        <w:spacing w:after="0" w:line="240" w:lineRule="auto"/>
      </w:pPr>
      <w:r>
        <w:separator/>
      </w:r>
    </w:p>
  </w:endnote>
  <w:endnote w:type="continuationSeparator" w:id="0">
    <w:p w14:paraId="6919445C" w14:textId="77777777" w:rsidR="001E76B5" w:rsidRDefault="001E76B5" w:rsidP="002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C435" w14:textId="77777777" w:rsidR="001E76B5" w:rsidRDefault="001E76B5" w:rsidP="0020585A">
      <w:pPr>
        <w:spacing w:after="0" w:line="240" w:lineRule="auto"/>
      </w:pPr>
      <w:r>
        <w:separator/>
      </w:r>
    </w:p>
  </w:footnote>
  <w:footnote w:type="continuationSeparator" w:id="0">
    <w:p w14:paraId="74572443" w14:textId="77777777" w:rsidR="001E76B5" w:rsidRDefault="001E76B5" w:rsidP="0020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338" w14:textId="00FB953E" w:rsidR="0020585A" w:rsidRDefault="0020585A">
    <w:pPr>
      <w:pStyle w:val="Header"/>
    </w:pPr>
  </w:p>
  <w:p w14:paraId="52F8859C" w14:textId="77777777" w:rsidR="0020585A" w:rsidRDefault="0020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5192" w14:textId="10934971" w:rsidR="00243573" w:rsidRDefault="00481BBE">
    <w:pPr>
      <w:pStyle w:val="Header"/>
    </w:pPr>
    <w:r>
      <w:rPr>
        <w:noProof/>
      </w:rPr>
      <w:drawing>
        <wp:inline distT="0" distB="0" distL="0" distR="0" wp14:anchorId="7D7523C7" wp14:editId="13B5CF1A">
          <wp:extent cx="6858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F-kelly-norman-color.gif"/>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5A"/>
    <w:rsid w:val="001151B2"/>
    <w:rsid w:val="001E76B5"/>
    <w:rsid w:val="0020585A"/>
    <w:rsid w:val="0021677E"/>
    <w:rsid w:val="00243573"/>
    <w:rsid w:val="00261C93"/>
    <w:rsid w:val="0026410B"/>
    <w:rsid w:val="00376E86"/>
    <w:rsid w:val="004730C9"/>
    <w:rsid w:val="00481BBE"/>
    <w:rsid w:val="0051232E"/>
    <w:rsid w:val="00586E03"/>
    <w:rsid w:val="005C6131"/>
    <w:rsid w:val="00600C9F"/>
    <w:rsid w:val="006E4019"/>
    <w:rsid w:val="009764DA"/>
    <w:rsid w:val="00AE1072"/>
    <w:rsid w:val="00C21FF3"/>
    <w:rsid w:val="00C238DD"/>
    <w:rsid w:val="00D7571C"/>
    <w:rsid w:val="00E212E2"/>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DF668"/>
  <w15:chartTrackingRefBased/>
  <w15:docId w15:val="{881DF6B6-BBAD-4BC7-8A2B-49E0002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5A"/>
  </w:style>
  <w:style w:type="paragraph" w:styleId="Footer">
    <w:name w:val="footer"/>
    <w:basedOn w:val="Normal"/>
    <w:link w:val="FooterChar"/>
    <w:uiPriority w:val="99"/>
    <w:unhideWhenUsed/>
    <w:rsid w:val="0020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Rozwick [KDHE]</dc:creator>
  <cp:keywords/>
  <dc:description/>
  <cp:lastModifiedBy>Mike Michael [KDHE]</cp:lastModifiedBy>
  <cp:revision>6</cp:revision>
  <dcterms:created xsi:type="dcterms:W3CDTF">2019-03-29T14:32:00Z</dcterms:created>
  <dcterms:modified xsi:type="dcterms:W3CDTF">2019-04-09T15:41:00Z</dcterms:modified>
</cp:coreProperties>
</file>